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84C" w:rsidRDefault="0099484C" w:rsidP="0099484C">
      <w:pPr>
        <w:jc w:val="center"/>
      </w:pPr>
      <w:r>
        <w:rPr>
          <w:noProof/>
          <w:lang w:eastAsia="uk-UA"/>
        </w:rPr>
        <w:drawing>
          <wp:inline distT="0" distB="0" distL="0" distR="0">
            <wp:extent cx="427990" cy="6096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99484C" w:rsidRDefault="0099484C" w:rsidP="0099484C">
      <w:pPr>
        <w:pStyle w:val="aa"/>
      </w:pPr>
      <w:r>
        <w:t>УкраЇна</w:t>
      </w:r>
    </w:p>
    <w:p w:rsidR="0099484C" w:rsidRDefault="0099484C" w:rsidP="0099484C">
      <w:pPr>
        <w:spacing w:before="120" w:after="120"/>
        <w:rPr>
          <w:b/>
          <w:caps/>
          <w:sz w:val="32"/>
        </w:rPr>
      </w:pPr>
      <w:r>
        <w:rPr>
          <w:b/>
          <w:caps/>
        </w:rPr>
        <w:t xml:space="preserve">              </w:t>
      </w:r>
      <w:r>
        <w:rPr>
          <w:b/>
          <w:caps/>
          <w:sz w:val="32"/>
        </w:rPr>
        <w:t>ЯВОРІВСЬКА РАЙОННА РАДА ЛЬВІВСЬКОЇ ОБЛАСТІ</w:t>
      </w:r>
    </w:p>
    <w:p w:rsidR="0099484C" w:rsidRDefault="0099484C" w:rsidP="0099484C">
      <w:pPr>
        <w:spacing w:before="120" w:after="120"/>
      </w:pPr>
      <w:r>
        <w:t xml:space="preserve">                                                  Х</w:t>
      </w:r>
      <w:r>
        <w:rPr>
          <w:lang w:val="de-DE"/>
        </w:rPr>
        <w:t>V</w:t>
      </w:r>
      <w:r>
        <w:t xml:space="preserve">ІІІ сесія </w:t>
      </w:r>
      <w:r>
        <w:rPr>
          <w:lang w:val="de-DE"/>
        </w:rPr>
        <w:t>V</w:t>
      </w:r>
      <w:r>
        <w:t>ІІ скликання</w:t>
      </w:r>
    </w:p>
    <w:p w:rsidR="0099484C" w:rsidRPr="004420B1" w:rsidRDefault="0099484C" w:rsidP="0099484C">
      <w:pPr>
        <w:spacing w:before="120" w:after="120"/>
        <w:jc w:val="center"/>
        <w:rPr>
          <w:b/>
          <w:sz w:val="32"/>
          <w:szCs w:val="32"/>
        </w:rPr>
      </w:pPr>
      <w:r w:rsidRPr="004420B1">
        <w:rPr>
          <w:b/>
          <w:caps/>
          <w:sz w:val="32"/>
          <w:szCs w:val="32"/>
        </w:rPr>
        <w:t xml:space="preserve">РІШЕННЯ  </w:t>
      </w:r>
      <w:r>
        <w:rPr>
          <w:b/>
          <w:caps/>
          <w:sz w:val="32"/>
          <w:szCs w:val="32"/>
        </w:rPr>
        <w:t>№</w:t>
      </w:r>
      <w:r w:rsidR="000B0730">
        <w:rPr>
          <w:b/>
          <w:caps/>
          <w:sz w:val="32"/>
          <w:szCs w:val="32"/>
        </w:rPr>
        <w:t xml:space="preserve"> 331</w:t>
      </w:r>
    </w:p>
    <w:p w:rsidR="0099484C" w:rsidRDefault="000B0730" w:rsidP="0099484C">
      <w:pPr>
        <w:pStyle w:val="a8"/>
        <w:spacing w:before="0" w:after="0"/>
        <w:rPr>
          <w:sz w:val="24"/>
        </w:rPr>
      </w:pPr>
      <w:r>
        <w:rPr>
          <w:sz w:val="24"/>
        </w:rPr>
        <w:t>« 28 »  лютого</w:t>
      </w:r>
      <w:r w:rsidR="0099484C">
        <w:rPr>
          <w:sz w:val="24"/>
        </w:rPr>
        <w:t xml:space="preserve">  2018 р.                                                                                                                                                                                                                                                                                                                                                                                                                                                                                                                                                                                                                                                                                                                                                                                                                                                                                                                                                 </w:t>
      </w:r>
      <w:r w:rsidR="0099484C">
        <w:rPr>
          <w:b/>
          <w:sz w:val="24"/>
        </w:rPr>
        <w:t xml:space="preserve">                                                                </w:t>
      </w:r>
      <w:r w:rsidR="0099484C">
        <w:rPr>
          <w:sz w:val="24"/>
        </w:rPr>
        <w:t xml:space="preserve">                                                                                                                                                                                                                                                                                                                                        </w:t>
      </w:r>
    </w:p>
    <w:p w:rsidR="0099484C" w:rsidRDefault="0099484C" w:rsidP="0099484C">
      <w:pPr>
        <w:pStyle w:val="a8"/>
        <w:spacing w:before="0" w:after="0"/>
      </w:pPr>
      <w:r>
        <w:t xml:space="preserve">                                                                                                                                                                                                                                                                                          м. Яворів</w:t>
      </w:r>
    </w:p>
    <w:p w:rsidR="0099484C" w:rsidRDefault="0099484C" w:rsidP="0099484C">
      <w:pPr>
        <w:ind w:firstLine="720"/>
        <w:jc w:val="both"/>
        <w:rPr>
          <w:b/>
          <w:szCs w:val="28"/>
        </w:rPr>
      </w:pPr>
    </w:p>
    <w:p w:rsidR="00AE6236" w:rsidRDefault="00AE6236" w:rsidP="0099484C">
      <w:pPr>
        <w:rPr>
          <w:b/>
          <w:szCs w:val="28"/>
        </w:rPr>
      </w:pPr>
      <w:r>
        <w:rPr>
          <w:b/>
          <w:bCs/>
          <w:szCs w:val="28"/>
        </w:rPr>
        <w:t>Про затвердження</w:t>
      </w:r>
      <w:r w:rsidR="0099484C">
        <w:rPr>
          <w:b/>
          <w:bCs/>
          <w:szCs w:val="28"/>
        </w:rPr>
        <w:t xml:space="preserve"> </w:t>
      </w:r>
      <w:r w:rsidR="0099484C" w:rsidRPr="0099484C">
        <w:rPr>
          <w:b/>
          <w:bCs/>
          <w:szCs w:val="28"/>
        </w:rPr>
        <w:t xml:space="preserve">Програми </w:t>
      </w:r>
      <w:r w:rsidR="0099484C" w:rsidRPr="0099484C">
        <w:rPr>
          <w:b/>
          <w:szCs w:val="28"/>
        </w:rPr>
        <w:t xml:space="preserve">комплексного </w:t>
      </w:r>
    </w:p>
    <w:p w:rsidR="00AE6236" w:rsidRDefault="00AE6236" w:rsidP="0099484C">
      <w:pPr>
        <w:rPr>
          <w:b/>
          <w:szCs w:val="28"/>
        </w:rPr>
      </w:pPr>
      <w:r>
        <w:rPr>
          <w:b/>
          <w:szCs w:val="28"/>
        </w:rPr>
        <w:t>р</w:t>
      </w:r>
      <w:r w:rsidR="0099484C" w:rsidRPr="0099484C">
        <w:rPr>
          <w:b/>
          <w:szCs w:val="28"/>
        </w:rPr>
        <w:t>озвитку</w:t>
      </w:r>
      <w:r>
        <w:rPr>
          <w:b/>
          <w:szCs w:val="28"/>
        </w:rPr>
        <w:t xml:space="preserve"> </w:t>
      </w:r>
      <w:r w:rsidR="0099484C" w:rsidRPr="0099484C">
        <w:rPr>
          <w:b/>
          <w:szCs w:val="28"/>
        </w:rPr>
        <w:t xml:space="preserve">території Яворівського району </w:t>
      </w:r>
    </w:p>
    <w:p w:rsidR="0099484C" w:rsidRPr="00AE6236" w:rsidRDefault="00AE6236" w:rsidP="0099484C">
      <w:pPr>
        <w:rPr>
          <w:b/>
          <w:szCs w:val="28"/>
        </w:rPr>
      </w:pPr>
      <w:r>
        <w:rPr>
          <w:b/>
          <w:szCs w:val="28"/>
        </w:rPr>
        <w:t>Львівської області на 2018</w:t>
      </w:r>
      <w:r w:rsidR="0099484C" w:rsidRPr="0099484C">
        <w:rPr>
          <w:b/>
          <w:szCs w:val="28"/>
        </w:rPr>
        <w:t>-2020 роки</w:t>
      </w:r>
    </w:p>
    <w:p w:rsidR="0099484C" w:rsidRPr="0099484C" w:rsidRDefault="0099484C" w:rsidP="0099484C">
      <w:pPr>
        <w:rPr>
          <w:b/>
          <w:bCs/>
          <w:szCs w:val="28"/>
        </w:rPr>
      </w:pPr>
    </w:p>
    <w:p w:rsidR="0099484C" w:rsidRPr="0099484C" w:rsidRDefault="0099484C" w:rsidP="0099484C">
      <w:pPr>
        <w:rPr>
          <w:b/>
          <w:bCs/>
          <w:szCs w:val="28"/>
        </w:rPr>
      </w:pPr>
    </w:p>
    <w:p w:rsidR="0099484C" w:rsidRDefault="0099484C" w:rsidP="0099484C">
      <w:pPr>
        <w:ind w:firstLine="720"/>
        <w:jc w:val="both"/>
      </w:pPr>
    </w:p>
    <w:p w:rsidR="0099484C" w:rsidRPr="00D74A6F" w:rsidRDefault="0099484C" w:rsidP="0099484C">
      <w:pPr>
        <w:tabs>
          <w:tab w:val="left" w:pos="993"/>
        </w:tabs>
        <w:ind w:firstLine="708"/>
        <w:jc w:val="both"/>
        <w:rPr>
          <w:szCs w:val="28"/>
        </w:rPr>
      </w:pPr>
      <w:r>
        <w:t xml:space="preserve">Керуючись п. 16 ч. 1 ст. 43 Закону України «Про місцеве самоврядування в Україні», з метою </w:t>
      </w:r>
      <w:r>
        <w:rPr>
          <w:szCs w:val="28"/>
        </w:rPr>
        <w:t xml:space="preserve">послідовного, протягом 2017-2020 років, розроблення містобудівної, землевпорядної документації, забезпечення функціонування служби містобудівного </w:t>
      </w:r>
      <w:r w:rsidRPr="00B60B80">
        <w:rPr>
          <w:szCs w:val="28"/>
        </w:rPr>
        <w:t>кадастру та розвиток земельн</w:t>
      </w:r>
      <w:r>
        <w:rPr>
          <w:szCs w:val="28"/>
        </w:rPr>
        <w:t>их відносин у Яворівському районі</w:t>
      </w:r>
      <w:r>
        <w:t>, враховуючи рекомендації постійної комісії</w:t>
      </w:r>
      <w:r w:rsidRPr="007D4F64">
        <w:t xml:space="preserve"> районної ради</w:t>
      </w:r>
      <w:r>
        <w:t xml:space="preserve"> з питань економіки, бюджету, фінансів та пропозиції Яворівської райдержадміністрації</w:t>
      </w:r>
      <w:r w:rsidRPr="007D4F64">
        <w:t xml:space="preserve">, Яворівська районна рада </w:t>
      </w:r>
    </w:p>
    <w:p w:rsidR="0099484C" w:rsidRPr="007D4F64" w:rsidRDefault="0099484C" w:rsidP="0099484C">
      <w:pPr>
        <w:rPr>
          <w:szCs w:val="28"/>
        </w:rPr>
      </w:pPr>
    </w:p>
    <w:p w:rsidR="0099484C" w:rsidRPr="007D4F64" w:rsidRDefault="0099484C" w:rsidP="0099484C">
      <w:pPr>
        <w:ind w:firstLine="720"/>
        <w:jc w:val="center"/>
        <w:rPr>
          <w:b/>
          <w:bCs/>
          <w:szCs w:val="28"/>
        </w:rPr>
      </w:pPr>
      <w:r w:rsidRPr="007D4F64">
        <w:rPr>
          <w:b/>
          <w:bCs/>
          <w:szCs w:val="28"/>
        </w:rPr>
        <w:t>ВИРІШИЛА :</w:t>
      </w:r>
    </w:p>
    <w:p w:rsidR="0099484C" w:rsidRPr="007D4F64" w:rsidRDefault="0099484C" w:rsidP="0099484C">
      <w:pPr>
        <w:pStyle w:val="a3"/>
        <w:tabs>
          <w:tab w:val="clear" w:pos="4320"/>
          <w:tab w:val="clear" w:pos="8640"/>
        </w:tabs>
        <w:rPr>
          <w:rFonts w:ascii="Times New Roman" w:hAnsi="Times New Roman"/>
          <w:szCs w:val="28"/>
        </w:rPr>
      </w:pPr>
    </w:p>
    <w:p w:rsidR="0099484C" w:rsidRPr="007E5F22" w:rsidRDefault="0099484C" w:rsidP="007E5F22">
      <w:pPr>
        <w:jc w:val="both"/>
        <w:rPr>
          <w:b/>
          <w:bCs/>
          <w:szCs w:val="28"/>
        </w:rPr>
      </w:pPr>
      <w:r>
        <w:tab/>
        <w:t>1. Затвердити</w:t>
      </w:r>
      <w:r w:rsidRPr="00E34894">
        <w:rPr>
          <w:bCs/>
          <w:szCs w:val="28"/>
        </w:rPr>
        <w:t xml:space="preserve"> </w:t>
      </w:r>
      <w:r w:rsidR="00AE6236">
        <w:rPr>
          <w:bCs/>
          <w:szCs w:val="28"/>
        </w:rPr>
        <w:t>Програму</w:t>
      </w:r>
      <w:r w:rsidR="007E5F22" w:rsidRPr="007E5F22">
        <w:rPr>
          <w:bCs/>
          <w:szCs w:val="28"/>
        </w:rPr>
        <w:t xml:space="preserve"> </w:t>
      </w:r>
      <w:r w:rsidR="007E5F22" w:rsidRPr="007E5F22">
        <w:rPr>
          <w:szCs w:val="28"/>
        </w:rPr>
        <w:t>комплексного розвитку території Яворівського р</w:t>
      </w:r>
      <w:r w:rsidR="00AE6236">
        <w:rPr>
          <w:szCs w:val="28"/>
        </w:rPr>
        <w:t>айону Львівської області на 2018</w:t>
      </w:r>
      <w:r w:rsidR="007E5F22" w:rsidRPr="007E5F22">
        <w:rPr>
          <w:szCs w:val="28"/>
        </w:rPr>
        <w:t>-2020 роки</w:t>
      </w:r>
      <w:r w:rsidR="007E5F22">
        <w:rPr>
          <w:b/>
          <w:bCs/>
          <w:szCs w:val="28"/>
        </w:rPr>
        <w:t xml:space="preserve"> </w:t>
      </w:r>
      <w:r>
        <w:t>згідно додатку № 1.</w:t>
      </w:r>
    </w:p>
    <w:p w:rsidR="0099484C" w:rsidRDefault="0099484C" w:rsidP="0099484C">
      <w:pPr>
        <w:ind w:right="-1"/>
        <w:jc w:val="both"/>
        <w:rPr>
          <w:szCs w:val="28"/>
        </w:rPr>
      </w:pPr>
    </w:p>
    <w:p w:rsidR="0099484C" w:rsidRPr="00F632C3" w:rsidRDefault="0099484C" w:rsidP="0099484C">
      <w:pPr>
        <w:ind w:right="-1" w:firstLine="720"/>
        <w:jc w:val="both"/>
        <w:rPr>
          <w:szCs w:val="28"/>
        </w:rPr>
      </w:pPr>
      <w:r>
        <w:rPr>
          <w:szCs w:val="28"/>
        </w:rPr>
        <w:t>2</w:t>
      </w:r>
      <w:r w:rsidRPr="00F632C3">
        <w:rPr>
          <w:szCs w:val="28"/>
        </w:rPr>
        <w:t xml:space="preserve">.  </w:t>
      </w:r>
      <w:r>
        <w:rPr>
          <w:rFonts w:eastAsia="Calibri"/>
          <w:color w:val="000000"/>
          <w:szCs w:val="28"/>
          <w:shd w:val="clear" w:color="auto" w:fill="FFFFFF"/>
          <w:lang w:eastAsia="uk-UA"/>
        </w:rPr>
        <w:t xml:space="preserve">Яворівській </w:t>
      </w:r>
      <w:r>
        <w:rPr>
          <w:szCs w:val="28"/>
        </w:rPr>
        <w:t xml:space="preserve">райдержадміністрації (О. </w:t>
      </w:r>
      <w:proofErr w:type="spellStart"/>
      <w:r>
        <w:rPr>
          <w:szCs w:val="28"/>
        </w:rPr>
        <w:t>Хлян</w:t>
      </w:r>
      <w:proofErr w:type="spellEnd"/>
      <w:r>
        <w:rPr>
          <w:szCs w:val="28"/>
        </w:rPr>
        <w:t xml:space="preserve">) </w:t>
      </w:r>
      <w:r w:rsidRPr="00F632C3">
        <w:rPr>
          <w:szCs w:val="28"/>
        </w:rPr>
        <w:t>на сесії районної ради інформувати депутатів про хід виконання даної Програми.</w:t>
      </w:r>
    </w:p>
    <w:p w:rsidR="0099484C" w:rsidRPr="00F632C3" w:rsidRDefault="0099484C" w:rsidP="0099484C">
      <w:pPr>
        <w:ind w:right="-1"/>
        <w:jc w:val="both"/>
        <w:rPr>
          <w:szCs w:val="28"/>
        </w:rPr>
      </w:pPr>
    </w:p>
    <w:p w:rsidR="0099484C" w:rsidRDefault="0099484C" w:rsidP="0099484C">
      <w:pPr>
        <w:ind w:right="-1"/>
        <w:jc w:val="both"/>
        <w:rPr>
          <w:szCs w:val="28"/>
        </w:rPr>
      </w:pPr>
      <w:r>
        <w:rPr>
          <w:szCs w:val="28"/>
        </w:rPr>
        <w:tab/>
        <w:t xml:space="preserve">3.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Андрейко</w:t>
      </w:r>
      <w:proofErr w:type="spellEnd"/>
      <w:r>
        <w:rPr>
          <w:szCs w:val="28"/>
        </w:rPr>
        <w:t>)</w:t>
      </w:r>
      <w:r w:rsidR="007E5F22">
        <w:rPr>
          <w:szCs w:val="28"/>
        </w:rPr>
        <w:t xml:space="preserve"> та з питань регулювання земельних відносин, агропромислового комплексу, екології та охорони навколишнього середовища (С. Дяків</w:t>
      </w:r>
      <w:r>
        <w:rPr>
          <w:szCs w:val="28"/>
        </w:rPr>
        <w:t>).</w:t>
      </w:r>
    </w:p>
    <w:p w:rsidR="0099484C" w:rsidRDefault="0099484C" w:rsidP="0099484C">
      <w:pPr>
        <w:ind w:right="-1"/>
        <w:jc w:val="both"/>
        <w:rPr>
          <w:szCs w:val="28"/>
        </w:rPr>
      </w:pPr>
    </w:p>
    <w:p w:rsidR="0099484C" w:rsidRDefault="0099484C" w:rsidP="0099484C">
      <w:pPr>
        <w:ind w:right="-1"/>
        <w:jc w:val="both"/>
        <w:rPr>
          <w:szCs w:val="28"/>
        </w:rPr>
      </w:pPr>
    </w:p>
    <w:p w:rsidR="0099484C" w:rsidRDefault="0099484C" w:rsidP="0099484C">
      <w:pPr>
        <w:ind w:right="-1"/>
        <w:jc w:val="both"/>
        <w:rPr>
          <w:szCs w:val="28"/>
        </w:rPr>
      </w:pPr>
    </w:p>
    <w:p w:rsidR="0099484C" w:rsidRDefault="0099484C" w:rsidP="0099484C">
      <w:pPr>
        <w:jc w:val="both"/>
        <w:rPr>
          <w:szCs w:val="28"/>
        </w:rPr>
      </w:pPr>
      <w:r>
        <w:rPr>
          <w:szCs w:val="28"/>
        </w:rPr>
        <w:t xml:space="preserve">Голова районної ради                                                                           В. </w:t>
      </w:r>
      <w:proofErr w:type="spellStart"/>
      <w:r>
        <w:rPr>
          <w:szCs w:val="28"/>
        </w:rPr>
        <w:t>Сичак</w:t>
      </w:r>
      <w:proofErr w:type="spellEnd"/>
    </w:p>
    <w:p w:rsidR="0099484C" w:rsidRDefault="0099484C" w:rsidP="0099484C">
      <w:pPr>
        <w:jc w:val="both"/>
      </w:pPr>
    </w:p>
    <w:p w:rsidR="0099484C" w:rsidRDefault="0099484C" w:rsidP="0099484C"/>
    <w:p w:rsidR="0099484C" w:rsidRDefault="0099484C" w:rsidP="0099484C"/>
    <w:p w:rsidR="0099484C" w:rsidRDefault="0099484C" w:rsidP="0099484C"/>
    <w:p w:rsidR="0099484C" w:rsidRDefault="0099484C" w:rsidP="0099484C"/>
    <w:p w:rsidR="0099484C" w:rsidRDefault="0099484C" w:rsidP="0099484C">
      <w:pPr>
        <w:jc w:val="right"/>
      </w:pPr>
      <w:r>
        <w:lastRenderedPageBreak/>
        <w:t>Додаток № 1</w:t>
      </w:r>
    </w:p>
    <w:p w:rsidR="0099484C" w:rsidRDefault="0099484C" w:rsidP="0099484C">
      <w:pPr>
        <w:jc w:val="right"/>
      </w:pPr>
      <w:r>
        <w:t>до рішення районної ради</w:t>
      </w:r>
    </w:p>
    <w:p w:rsidR="0099484C" w:rsidRDefault="000B0730" w:rsidP="0099484C">
      <w:pPr>
        <w:jc w:val="right"/>
      </w:pPr>
      <w:r>
        <w:t>від « 28» лютого 2018 року № 331</w:t>
      </w:r>
    </w:p>
    <w:p w:rsidR="0099484C" w:rsidRDefault="0099484C" w:rsidP="0099484C">
      <w:pPr>
        <w:jc w:val="right"/>
      </w:pPr>
    </w:p>
    <w:p w:rsidR="0099484C" w:rsidRDefault="0099484C" w:rsidP="0099484C">
      <w:pPr>
        <w:jc w:val="right"/>
      </w:pPr>
    </w:p>
    <w:p w:rsidR="007E5F22" w:rsidRDefault="007E5F22" w:rsidP="0099484C">
      <w:pPr>
        <w:jc w:val="right"/>
      </w:pPr>
    </w:p>
    <w:p w:rsidR="007E5F22" w:rsidRDefault="007E5F22" w:rsidP="007E5F22">
      <w:pPr>
        <w:jc w:val="center"/>
        <w:rPr>
          <w:b/>
          <w:sz w:val="36"/>
          <w:szCs w:val="36"/>
        </w:rPr>
      </w:pPr>
      <w:r w:rsidRPr="007E5F22">
        <w:rPr>
          <w:b/>
          <w:sz w:val="36"/>
          <w:szCs w:val="36"/>
        </w:rPr>
        <w:t xml:space="preserve">Програма комплексного розвитку території </w:t>
      </w:r>
    </w:p>
    <w:p w:rsidR="007E5F22" w:rsidRDefault="007E5F22" w:rsidP="007E5F22">
      <w:pPr>
        <w:jc w:val="center"/>
        <w:rPr>
          <w:b/>
          <w:sz w:val="36"/>
          <w:szCs w:val="36"/>
        </w:rPr>
      </w:pPr>
      <w:r w:rsidRPr="007E5F22">
        <w:rPr>
          <w:b/>
          <w:sz w:val="36"/>
          <w:szCs w:val="36"/>
        </w:rPr>
        <w:t xml:space="preserve">Яворівського району Львівської області </w:t>
      </w:r>
    </w:p>
    <w:p w:rsidR="002D601E" w:rsidRDefault="00AE6236" w:rsidP="007E5F22">
      <w:pPr>
        <w:jc w:val="center"/>
        <w:rPr>
          <w:b/>
          <w:sz w:val="36"/>
          <w:szCs w:val="36"/>
        </w:rPr>
      </w:pPr>
      <w:r>
        <w:rPr>
          <w:b/>
          <w:sz w:val="36"/>
          <w:szCs w:val="36"/>
        </w:rPr>
        <w:t>на 2018</w:t>
      </w:r>
      <w:r w:rsidR="007E5F22" w:rsidRPr="007E5F22">
        <w:rPr>
          <w:b/>
          <w:sz w:val="36"/>
          <w:szCs w:val="36"/>
        </w:rPr>
        <w:t>-2020 роки</w:t>
      </w:r>
    </w:p>
    <w:p w:rsidR="00D9616C" w:rsidRDefault="00D9616C" w:rsidP="007E5F22">
      <w:pPr>
        <w:jc w:val="center"/>
        <w:rPr>
          <w:b/>
          <w:sz w:val="36"/>
          <w:szCs w:val="36"/>
        </w:rPr>
      </w:pPr>
    </w:p>
    <w:p w:rsidR="00A15A70" w:rsidRDefault="00A15A70" w:rsidP="00A15A70">
      <w:pPr>
        <w:spacing w:line="100" w:lineRule="atLeast"/>
        <w:jc w:val="center"/>
        <w:rPr>
          <w:szCs w:val="28"/>
        </w:rPr>
      </w:pPr>
      <w:r>
        <w:rPr>
          <w:b/>
          <w:szCs w:val="28"/>
        </w:rPr>
        <w:t xml:space="preserve">І. Проблеми, на розв’язання яких спрямована Програма </w:t>
      </w:r>
    </w:p>
    <w:p w:rsidR="00A15A70" w:rsidRDefault="00A15A70" w:rsidP="00A15A70">
      <w:pPr>
        <w:jc w:val="both"/>
        <w:rPr>
          <w:szCs w:val="28"/>
        </w:rPr>
      </w:pPr>
    </w:p>
    <w:p w:rsidR="00A15A70" w:rsidRDefault="00A15A70" w:rsidP="00A15A70">
      <w:pPr>
        <w:ind w:firstLine="426"/>
        <w:jc w:val="both"/>
        <w:rPr>
          <w:szCs w:val="28"/>
        </w:rPr>
      </w:pPr>
      <w:r>
        <w:rPr>
          <w:szCs w:val="28"/>
        </w:rPr>
        <w:t>Програма комплексного розвитку території Львівської області на 2017-2020 роки, спрямована на забезпечення планування та розвитку територій на регіональному та місцевому рівнях відповідними органами виконавчої влади та органами місцевого самоврядування. Визначає пріоритети та концептуальні вирішення планування і використання території Яворівського району, вдосконалення системи розселення та забезпечення сталого розвитку населених пунктів, розвитку виробничої, соціальної та інженерно-транспортної інфраструктури, формування екологічної мережі, тощо.</w:t>
      </w:r>
    </w:p>
    <w:p w:rsidR="00A15A70" w:rsidRDefault="00A15A70" w:rsidP="00A15A70">
      <w:pPr>
        <w:ind w:firstLine="426"/>
        <w:jc w:val="both"/>
        <w:rPr>
          <w:szCs w:val="28"/>
        </w:rPr>
      </w:pPr>
      <w:r>
        <w:rPr>
          <w:szCs w:val="28"/>
        </w:rPr>
        <w:t>Програма розроблена відповідно до Законів України «Про основи містобудування», «Про регулювання містобудівної діяльності», «Про архітектурну діяльність», «Про Генеральну схему планування території України», «Про землеустрій», «Про благоустрій населених пунктів», «Про охорону культурної спадщини», Постанови Кабінету Міністрів України від 25.05.2011 «559 «Про містобудівний кадастр», Земельний кодекс України.</w:t>
      </w:r>
    </w:p>
    <w:p w:rsidR="00A15A70" w:rsidRDefault="00A15A70" w:rsidP="00A15A70">
      <w:pPr>
        <w:ind w:firstLine="426"/>
        <w:jc w:val="both"/>
        <w:rPr>
          <w:szCs w:val="28"/>
        </w:rPr>
      </w:pPr>
      <w:r>
        <w:rPr>
          <w:szCs w:val="28"/>
        </w:rPr>
        <w:t>Відповідно до законодавчих актів України містобудівна документація визначає принципові вирішення планування, забудови та іншого використання територій.</w:t>
      </w:r>
    </w:p>
    <w:p w:rsidR="00A15A70" w:rsidRDefault="00A15A70" w:rsidP="00A15A70">
      <w:pPr>
        <w:ind w:firstLine="426"/>
        <w:jc w:val="both"/>
        <w:rPr>
          <w:szCs w:val="28"/>
        </w:rPr>
      </w:pPr>
      <w:r>
        <w:rPr>
          <w:szCs w:val="28"/>
        </w:rPr>
        <w:t>Реалізація схеми планування території Яворівського району здійснюється шляхом розроблення, затвердження і виконання відповідних Програм економічного і соціального розвитку.</w:t>
      </w:r>
    </w:p>
    <w:p w:rsidR="00A15A70" w:rsidRDefault="00A15A70" w:rsidP="00A15A70">
      <w:pPr>
        <w:ind w:firstLine="426"/>
        <w:jc w:val="both"/>
        <w:rPr>
          <w:szCs w:val="28"/>
        </w:rPr>
      </w:pPr>
      <w:r>
        <w:rPr>
          <w:szCs w:val="28"/>
        </w:rPr>
        <w:t>Планування територій на місцевому рівні здійснюється шляхом розроблення та затвердження генеральних планів населених пунктів, планів зонування територій і детальних планів територій.</w:t>
      </w:r>
    </w:p>
    <w:p w:rsidR="00A15A70" w:rsidRDefault="00A15A70" w:rsidP="00A15A70">
      <w:pPr>
        <w:ind w:firstLine="426"/>
        <w:jc w:val="both"/>
        <w:rPr>
          <w:szCs w:val="28"/>
        </w:rPr>
      </w:pPr>
      <w:r>
        <w:rPr>
          <w:szCs w:val="28"/>
        </w:rPr>
        <w:t>Генеральний план населеного пункту є основним видом містобудівної документації на місцевому рівні, призначеної для обґрунтування довгострокової стратегії планування, забудови та іншого використання території населеного пункту.</w:t>
      </w:r>
    </w:p>
    <w:p w:rsidR="00A15A70" w:rsidRDefault="00A15A70" w:rsidP="00A15A70">
      <w:pPr>
        <w:pStyle w:val="HTML"/>
        <w:shd w:val="clear" w:color="auto" w:fill="FFFFFF"/>
        <w:jc w:val="both"/>
        <w:textAlignment w:val="baseline"/>
        <w:rPr>
          <w:rFonts w:ascii="Times New Roman" w:hAnsi="Times New Roman" w:cs="Times New Roman"/>
          <w:color w:val="FF6600"/>
          <w:sz w:val="28"/>
          <w:szCs w:val="28"/>
          <w:lang w:val="uk-UA"/>
        </w:rPr>
      </w:pPr>
      <w:r>
        <w:rPr>
          <w:rFonts w:ascii="Times New Roman" w:hAnsi="Times New Roman" w:cs="Times New Roman"/>
          <w:sz w:val="28"/>
          <w:szCs w:val="28"/>
          <w:lang w:val="uk-UA"/>
        </w:rPr>
        <w:tab/>
        <w:t>У разі відсутності плану зонування або детального плану території, передача (надання) земельних ділянок із земель державної або комунальної власності у власність чи користування фізичним та юридичним особам для містобудівних потреб забороняєтьс</w:t>
      </w:r>
      <w:r w:rsidRPr="00FD1DD4">
        <w:rPr>
          <w:rFonts w:ascii="Times New Roman" w:hAnsi="Times New Roman" w:cs="Times New Roman"/>
          <w:sz w:val="28"/>
          <w:szCs w:val="28"/>
          <w:lang w:val="uk-UA"/>
        </w:rPr>
        <w:t>я.</w:t>
      </w:r>
    </w:p>
    <w:p w:rsidR="00A15A70" w:rsidRDefault="00A15A70" w:rsidP="00A15A70">
      <w:pPr>
        <w:pStyle w:val="HTML"/>
        <w:shd w:val="clear" w:color="auto" w:fill="FFFFFF"/>
        <w:jc w:val="both"/>
        <w:textAlignment w:val="baseline"/>
        <w:rPr>
          <w:sz w:val="28"/>
          <w:lang w:val="uk-UA"/>
        </w:rPr>
      </w:pPr>
      <w:bookmarkStart w:id="0" w:name="o297"/>
      <w:bookmarkStart w:id="1" w:name="o298"/>
      <w:bookmarkEnd w:id="0"/>
      <w:bookmarkEnd w:id="1"/>
      <w:r>
        <w:rPr>
          <w:rFonts w:ascii="Times New Roman" w:hAnsi="Times New Roman" w:cs="Times New Roman"/>
          <w:color w:val="FF6600"/>
          <w:sz w:val="28"/>
          <w:szCs w:val="28"/>
          <w:lang w:val="uk-UA"/>
        </w:rPr>
        <w:t xml:space="preserve">     </w:t>
      </w:r>
      <w:proofErr w:type="spellStart"/>
      <w:r>
        <w:rPr>
          <w:rFonts w:ascii="Times New Roman" w:hAnsi="Times New Roman" w:cs="Times New Roman"/>
          <w:sz w:val="28"/>
          <w:szCs w:val="28"/>
        </w:rPr>
        <w:t>Зміна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цільового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призначення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земельної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ділянки</w:t>
      </w:r>
      <w:proofErr w:type="spellEnd"/>
      <w:r>
        <w:rPr>
          <w:rFonts w:ascii="Times New Roman" w:hAnsi="Times New Roman" w:cs="Times New Roman"/>
          <w:sz w:val="28"/>
          <w:szCs w:val="28"/>
        </w:rPr>
        <w:t xml:space="preserve">, яка не </w:t>
      </w:r>
      <w:proofErr w:type="spellStart"/>
      <w:r>
        <w:rPr>
          <w:rFonts w:ascii="Times New Roman" w:hAnsi="Times New Roman" w:cs="Times New Roman"/>
          <w:sz w:val="28"/>
          <w:szCs w:val="28"/>
        </w:rPr>
        <w:t>відповідає</w:t>
      </w:r>
      <w:proofErr w:type="spellEnd"/>
      <w:r>
        <w:rPr>
          <w:rFonts w:ascii="Times New Roman" w:hAnsi="Times New Roman" w:cs="Times New Roman"/>
          <w:sz w:val="28"/>
          <w:szCs w:val="28"/>
        </w:rPr>
        <w:t xml:space="preserve"> плану </w:t>
      </w:r>
      <w:proofErr w:type="spellStart"/>
      <w:r>
        <w:rPr>
          <w:rFonts w:ascii="Times New Roman" w:hAnsi="Times New Roman" w:cs="Times New Roman"/>
          <w:sz w:val="28"/>
          <w:szCs w:val="28"/>
        </w:rPr>
        <w:t>зонування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території</w:t>
      </w:r>
      <w:proofErr w:type="spellEnd"/>
      <w:r>
        <w:rPr>
          <w:rFonts w:ascii="Times New Roman" w:hAnsi="Times New Roman" w:cs="Times New Roman"/>
          <w:sz w:val="28"/>
          <w:szCs w:val="28"/>
        </w:rPr>
        <w:t xml:space="preserve"> та/</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детальному плану </w:t>
      </w:r>
      <w:proofErr w:type="spellStart"/>
      <w:r>
        <w:rPr>
          <w:rFonts w:ascii="Times New Roman" w:hAnsi="Times New Roman" w:cs="Times New Roman"/>
          <w:sz w:val="28"/>
          <w:szCs w:val="28"/>
        </w:rPr>
        <w:t>території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забороняється</w:t>
      </w:r>
      <w:proofErr w:type="spellEnd"/>
      <w:r>
        <w:rPr>
          <w:rFonts w:ascii="Times New Roman" w:hAnsi="Times New Roman" w:cs="Times New Roman"/>
          <w:sz w:val="28"/>
          <w:szCs w:val="28"/>
        </w:rPr>
        <w:t>.</w:t>
      </w:r>
    </w:p>
    <w:p w:rsidR="00A15A70" w:rsidRDefault="00A15A70" w:rsidP="00A15A70">
      <w:pPr>
        <w:ind w:firstLine="708"/>
        <w:jc w:val="both"/>
      </w:pPr>
    </w:p>
    <w:p w:rsidR="00A15A70" w:rsidRDefault="00A15A70" w:rsidP="00A15A70">
      <w:pPr>
        <w:ind w:firstLine="708"/>
        <w:jc w:val="both"/>
      </w:pPr>
    </w:p>
    <w:p w:rsidR="00A15A70" w:rsidRPr="00B60B80" w:rsidRDefault="00A15A70" w:rsidP="00A15A70">
      <w:pPr>
        <w:ind w:firstLine="708"/>
        <w:jc w:val="both"/>
        <w:rPr>
          <w:szCs w:val="28"/>
        </w:rPr>
      </w:pPr>
      <w:r w:rsidRPr="00B60B80">
        <w:t xml:space="preserve">Розвиток земельних відносин спрямований на раціональне використання та охорону земельних ресурсів, реалізацію державної політики України щодо забезпечення сталого розвитку землекористування, </w:t>
      </w:r>
      <w:r w:rsidRPr="00B60B80">
        <w:rPr>
          <w:szCs w:val="28"/>
        </w:rPr>
        <w:t>рівності права власності на землю територіальних громад та держави, захисту прав власників та користувачів земельних ділянок, а також створення більш сприятливих умов для залучення інвестицій у пріоритетні галузі економіки області.</w:t>
      </w:r>
    </w:p>
    <w:p w:rsidR="00A15A70" w:rsidRPr="00B60B80" w:rsidRDefault="00A15A70" w:rsidP="00A15A70">
      <w:pPr>
        <w:ind w:firstLine="708"/>
        <w:jc w:val="both"/>
        <w:rPr>
          <w:szCs w:val="28"/>
        </w:rPr>
      </w:pPr>
      <w:r w:rsidRPr="00B60B80">
        <w:rPr>
          <w:szCs w:val="28"/>
        </w:rPr>
        <w:t xml:space="preserve">В частині </w:t>
      </w:r>
      <w:r w:rsidRPr="00137BA4">
        <w:rPr>
          <w:szCs w:val="28"/>
        </w:rPr>
        <w:t xml:space="preserve">розвитку </w:t>
      </w:r>
      <w:r w:rsidRPr="00B60B80">
        <w:rPr>
          <w:szCs w:val="28"/>
        </w:rPr>
        <w:t xml:space="preserve">земельних відносин Програма спрямовуються на: </w:t>
      </w:r>
    </w:p>
    <w:p w:rsidR="00A15A70" w:rsidRPr="00B60B80" w:rsidRDefault="00A15A70" w:rsidP="00A15A70">
      <w:pPr>
        <w:ind w:firstLine="708"/>
        <w:jc w:val="both"/>
        <w:rPr>
          <w:szCs w:val="28"/>
        </w:rPr>
      </w:pPr>
      <w:r w:rsidRPr="00B60B80">
        <w:rPr>
          <w:szCs w:val="28"/>
        </w:rPr>
        <w:t>- </w:t>
      </w:r>
      <w:r w:rsidRPr="00172942">
        <w:rPr>
          <w:b/>
          <w:szCs w:val="28"/>
        </w:rPr>
        <w:t>проведення інвентаризації земель</w:t>
      </w:r>
      <w:r w:rsidRPr="00B60B80">
        <w:rPr>
          <w:szCs w:val="28"/>
        </w:rPr>
        <w:t>, що</w:t>
      </w:r>
      <w:r w:rsidRPr="00B60B80">
        <w:rPr>
          <w:b/>
          <w:szCs w:val="28"/>
        </w:rPr>
        <w:t xml:space="preserve"> </w:t>
      </w:r>
      <w:r w:rsidRPr="00B60B80">
        <w:rPr>
          <w:szCs w:val="28"/>
        </w:rPr>
        <w:t>є необхідною умовою</w:t>
      </w:r>
      <w:r w:rsidRPr="00B60B80">
        <w:rPr>
          <w:b/>
          <w:szCs w:val="28"/>
        </w:rPr>
        <w:t xml:space="preserve"> </w:t>
      </w:r>
      <w:r w:rsidRPr="00B60B80">
        <w:rPr>
          <w:szCs w:val="28"/>
        </w:rPr>
        <w:t>створення інформаційної бази для ведення державного земельного кадастру, ефективного регулювання земельних відносин, раціонального використання і охорони земельних ресурсів, оподаткування, наповнення бюджетів всіх рівнів від продажу прав оренди на земельні ділянки, оформлення правовстановлюючих документів на землю державними і комунальними підприємствами і установами;</w:t>
      </w:r>
    </w:p>
    <w:p w:rsidR="00A15A70" w:rsidRDefault="00A15A70" w:rsidP="00A15A70">
      <w:pPr>
        <w:ind w:firstLine="708"/>
        <w:jc w:val="both"/>
        <w:rPr>
          <w:szCs w:val="28"/>
        </w:rPr>
      </w:pPr>
      <w:r w:rsidRPr="00172942">
        <w:rPr>
          <w:b/>
          <w:szCs w:val="28"/>
        </w:rPr>
        <w:t>- проведення нормативної грошової оцінки земель</w:t>
      </w:r>
      <w:r w:rsidRPr="00B60B80">
        <w:rPr>
          <w:szCs w:val="28"/>
        </w:rPr>
        <w:t xml:space="preserve">, </w:t>
      </w:r>
      <w:r w:rsidRPr="00137BA4">
        <w:rPr>
          <w:szCs w:val="28"/>
        </w:rPr>
        <w:t xml:space="preserve">що </w:t>
      </w:r>
      <w:r w:rsidRPr="00B60B80">
        <w:rPr>
          <w:szCs w:val="28"/>
        </w:rPr>
        <w:t xml:space="preserve">дає можливість забезпечити реалізацію правових відносин, які виникають з приводу відчуження земельних ділянок, у тому числі їх передачі у спадщину, міни, дарування, купівлі-продажу земельних ділянок та прав на них, є встановленим законодавством </w:t>
      </w:r>
      <w:r w:rsidRPr="00137BA4">
        <w:rPr>
          <w:szCs w:val="28"/>
        </w:rPr>
        <w:t xml:space="preserve">засобом </w:t>
      </w:r>
      <w:r w:rsidRPr="00B60B80">
        <w:rPr>
          <w:szCs w:val="28"/>
        </w:rPr>
        <w:t>для визначення ставок земельного податку та орендної плати, ціноутворення, визначення втрат сільськогосподарського та лісогосподарського виробництва, розробки показників та механізмів економічного стимулювання раціонального використання та охорони земель.</w:t>
      </w:r>
    </w:p>
    <w:p w:rsidR="00A15A70" w:rsidRDefault="00A15A70" w:rsidP="00A15A70">
      <w:pPr>
        <w:pStyle w:val="HTML"/>
        <w:shd w:val="clear" w:color="auto" w:fill="FFFFFF"/>
        <w:jc w:val="both"/>
        <w:textAlignment w:val="baseline"/>
        <w:rPr>
          <w:rFonts w:ascii="Times New Roman" w:hAnsi="Times New Roman" w:cs="Times New Roman"/>
          <w:color w:val="000000"/>
          <w:sz w:val="28"/>
          <w:szCs w:val="28"/>
          <w:lang w:val="uk-UA"/>
        </w:rPr>
      </w:pPr>
      <w:r>
        <w:rPr>
          <w:rFonts w:ascii="Times New Roman" w:hAnsi="Times New Roman" w:cs="Times New Roman"/>
          <w:sz w:val="28"/>
          <w:szCs w:val="28"/>
          <w:lang w:val="uk-UA"/>
        </w:rPr>
        <w:tab/>
      </w:r>
      <w:proofErr w:type="spellStart"/>
      <w:r>
        <w:rPr>
          <w:rFonts w:ascii="Times New Roman" w:hAnsi="Times New Roman" w:cs="Times New Roman"/>
          <w:sz w:val="28"/>
          <w:szCs w:val="28"/>
        </w:rPr>
        <w:t>Топографо-геодезичні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картографічні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роботи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проводяться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r>
        <w:rPr>
          <w:rFonts w:ascii="Times New Roman" w:hAnsi="Times New Roman" w:cs="Times New Roman"/>
          <w:sz w:val="28"/>
          <w:szCs w:val="28"/>
        </w:rPr>
        <w:br/>
        <w:t xml:space="preserve">метою  </w:t>
      </w:r>
      <w:proofErr w:type="spellStart"/>
      <w:r>
        <w:rPr>
          <w:rFonts w:ascii="Times New Roman" w:hAnsi="Times New Roman" w:cs="Times New Roman"/>
          <w:sz w:val="28"/>
          <w:szCs w:val="28"/>
        </w:rPr>
        <w:t>створення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своєчасного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поновлення</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планово-картограф</w:t>
      </w:r>
      <w:proofErr w:type="gramEnd"/>
      <w:r>
        <w:rPr>
          <w:rFonts w:ascii="Times New Roman" w:hAnsi="Times New Roman" w:cs="Times New Roman"/>
          <w:sz w:val="28"/>
          <w:szCs w:val="28"/>
        </w:rPr>
        <w:t>ічної</w:t>
      </w:r>
      <w:proofErr w:type="spellEnd"/>
      <w:r>
        <w:rPr>
          <w:rFonts w:ascii="Times New Roman" w:hAnsi="Times New Roman" w:cs="Times New Roman"/>
          <w:sz w:val="28"/>
          <w:szCs w:val="28"/>
        </w:rPr>
        <w:t xml:space="preserve"> </w:t>
      </w:r>
      <w:r>
        <w:rPr>
          <w:rFonts w:ascii="Times New Roman" w:hAnsi="Times New Roman" w:cs="Times New Roman"/>
          <w:sz w:val="28"/>
          <w:szCs w:val="28"/>
        </w:rPr>
        <w:br/>
      </w:r>
      <w:proofErr w:type="spellStart"/>
      <w:r>
        <w:rPr>
          <w:rFonts w:ascii="Times New Roman" w:hAnsi="Times New Roman" w:cs="Times New Roman"/>
          <w:sz w:val="28"/>
          <w:szCs w:val="28"/>
        </w:rPr>
        <w:t>основи</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здійсненні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землеустрою</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та виготовлення містобудівної документації.</w:t>
      </w:r>
    </w:p>
    <w:p w:rsidR="00A15A70" w:rsidRDefault="00A15A70" w:rsidP="00A15A70">
      <w:pPr>
        <w:pStyle w:val="HTML"/>
        <w:shd w:val="clear" w:color="auto" w:fill="FFFFFF"/>
        <w:jc w:val="both"/>
        <w:textAlignment w:val="baseline"/>
        <w:rPr>
          <w:rFonts w:ascii="Times New Roman" w:hAnsi="Times New Roman" w:cs="Times New Roman"/>
          <w:sz w:val="28"/>
          <w:szCs w:val="28"/>
          <w:lang w:val="uk-UA"/>
        </w:rPr>
      </w:pPr>
      <w:r>
        <w:rPr>
          <w:rFonts w:ascii="Times New Roman" w:hAnsi="Times New Roman" w:cs="Times New Roman"/>
          <w:color w:val="000000"/>
          <w:sz w:val="28"/>
          <w:szCs w:val="28"/>
          <w:lang w:val="uk-UA"/>
        </w:rPr>
        <w:tab/>
      </w:r>
      <w:r w:rsidRPr="00813127">
        <w:rPr>
          <w:rFonts w:ascii="Times New Roman" w:hAnsi="Times New Roman" w:cs="Times New Roman"/>
          <w:b/>
          <w:color w:val="000000"/>
          <w:sz w:val="28"/>
          <w:szCs w:val="28"/>
          <w:lang w:val="uk-UA"/>
        </w:rPr>
        <w:t>Здійснення з</w:t>
      </w:r>
      <w:r w:rsidRPr="00813127">
        <w:rPr>
          <w:rFonts w:ascii="Times New Roman" w:hAnsi="Times New Roman" w:cs="Times New Roman"/>
          <w:b/>
          <w:sz w:val="28"/>
          <w:szCs w:val="28"/>
          <w:lang w:val="uk-UA"/>
        </w:rPr>
        <w:t>емлеустрою</w:t>
      </w:r>
      <w:r>
        <w:rPr>
          <w:rFonts w:ascii="Times New Roman" w:hAnsi="Times New Roman" w:cs="Times New Roman"/>
          <w:sz w:val="28"/>
          <w:szCs w:val="28"/>
          <w:lang w:val="uk-UA"/>
        </w:rPr>
        <w:t xml:space="preserve"> - сукупність соціально-економічних та екологічних заходів,   спрямованих   на   регулювання  земельних  відносин  та раціональну  організацію  території адміністративно-територіальних </w:t>
      </w:r>
      <w:r>
        <w:rPr>
          <w:rFonts w:ascii="Times New Roman" w:hAnsi="Times New Roman" w:cs="Times New Roman"/>
          <w:sz w:val="28"/>
          <w:szCs w:val="28"/>
          <w:lang w:val="uk-UA"/>
        </w:rPr>
        <w:br/>
        <w:t xml:space="preserve">одиниць,  суб'єктів  господарювання,  що  здійснюються під впливом </w:t>
      </w:r>
      <w:r>
        <w:rPr>
          <w:rFonts w:ascii="Times New Roman" w:hAnsi="Times New Roman" w:cs="Times New Roman"/>
          <w:sz w:val="28"/>
          <w:szCs w:val="28"/>
          <w:lang w:val="uk-UA"/>
        </w:rPr>
        <w:br/>
        <w:t xml:space="preserve">суспільно-виробничих відносин і розвитку продуктивних сил. </w:t>
      </w:r>
    </w:p>
    <w:p w:rsidR="00A15A70" w:rsidRDefault="00A15A70" w:rsidP="00A15A70">
      <w:pPr>
        <w:pStyle w:val="HTML"/>
        <w:shd w:val="clear" w:color="auto" w:fill="FFFFFF"/>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ab/>
      </w:r>
      <w:r w:rsidRPr="00813127">
        <w:rPr>
          <w:rFonts w:ascii="Times New Roman" w:hAnsi="Times New Roman" w:cs="Times New Roman"/>
          <w:b/>
          <w:sz w:val="28"/>
          <w:szCs w:val="28"/>
          <w:lang w:val="uk-UA"/>
        </w:rPr>
        <w:t>Розроблення д</w:t>
      </w:r>
      <w:proofErr w:type="spellStart"/>
      <w:r w:rsidRPr="00813127">
        <w:rPr>
          <w:rFonts w:ascii="Times New Roman" w:hAnsi="Times New Roman" w:cs="Times New Roman"/>
          <w:b/>
          <w:sz w:val="28"/>
          <w:szCs w:val="28"/>
        </w:rPr>
        <w:t>окументаці</w:t>
      </w:r>
      <w:proofErr w:type="spellEnd"/>
      <w:r w:rsidRPr="00813127">
        <w:rPr>
          <w:rFonts w:ascii="Times New Roman" w:hAnsi="Times New Roman" w:cs="Times New Roman"/>
          <w:b/>
          <w:sz w:val="28"/>
          <w:szCs w:val="28"/>
          <w:lang w:val="uk-UA"/>
        </w:rPr>
        <w:t>ї</w:t>
      </w:r>
      <w:r w:rsidRPr="00813127">
        <w:rPr>
          <w:rFonts w:ascii="Times New Roman" w:hAnsi="Times New Roman" w:cs="Times New Roman"/>
          <w:b/>
          <w:sz w:val="28"/>
          <w:szCs w:val="28"/>
        </w:rPr>
        <w:t xml:space="preserve">  </w:t>
      </w:r>
      <w:proofErr w:type="spellStart"/>
      <w:r w:rsidRPr="00813127">
        <w:rPr>
          <w:rFonts w:ascii="Times New Roman" w:hAnsi="Times New Roman" w:cs="Times New Roman"/>
          <w:b/>
          <w:sz w:val="28"/>
          <w:szCs w:val="28"/>
        </w:rPr>
        <w:t>із</w:t>
      </w:r>
      <w:proofErr w:type="spellEnd"/>
      <w:r w:rsidRPr="00813127">
        <w:rPr>
          <w:rFonts w:ascii="Times New Roman" w:hAnsi="Times New Roman" w:cs="Times New Roman"/>
          <w:b/>
          <w:sz w:val="28"/>
          <w:szCs w:val="28"/>
        </w:rPr>
        <w:t xml:space="preserve">  </w:t>
      </w:r>
      <w:proofErr w:type="spellStart"/>
      <w:r w:rsidRPr="00813127">
        <w:rPr>
          <w:rFonts w:ascii="Times New Roman" w:hAnsi="Times New Roman" w:cs="Times New Roman"/>
          <w:b/>
          <w:sz w:val="28"/>
          <w:szCs w:val="28"/>
        </w:rPr>
        <w:t>землеустрою</w:t>
      </w:r>
      <w:proofErr w:type="spellEnd"/>
      <w:r w:rsidRPr="00813127">
        <w:rPr>
          <w:rFonts w:ascii="Times New Roman" w:hAnsi="Times New Roman" w:cs="Times New Roman"/>
          <w:b/>
          <w:sz w:val="28"/>
          <w:szCs w:val="28"/>
        </w:rPr>
        <w:t xml:space="preserve">  (</w:t>
      </w:r>
      <w:proofErr w:type="spellStart"/>
      <w:r w:rsidRPr="00813127">
        <w:rPr>
          <w:rFonts w:ascii="Times New Roman" w:hAnsi="Times New Roman" w:cs="Times New Roman"/>
          <w:b/>
          <w:sz w:val="28"/>
          <w:szCs w:val="28"/>
        </w:rPr>
        <w:t>землевпорядна</w:t>
      </w:r>
      <w:proofErr w:type="spellEnd"/>
      <w:r w:rsidRPr="00813127">
        <w:rPr>
          <w:rFonts w:ascii="Times New Roman" w:hAnsi="Times New Roman" w:cs="Times New Roman"/>
          <w:b/>
          <w:sz w:val="28"/>
          <w:szCs w:val="28"/>
        </w:rPr>
        <w:t xml:space="preserve"> </w:t>
      </w:r>
      <w:proofErr w:type="spellStart"/>
      <w:r w:rsidRPr="00813127">
        <w:rPr>
          <w:rFonts w:ascii="Times New Roman" w:hAnsi="Times New Roman" w:cs="Times New Roman"/>
          <w:b/>
          <w:sz w:val="28"/>
          <w:szCs w:val="28"/>
        </w:rPr>
        <w:t>документація</w:t>
      </w:r>
      <w:proofErr w:type="spellEnd"/>
      <w:r w:rsidRPr="00813127">
        <w:rPr>
          <w:rFonts w:ascii="Times New Roman" w:hAnsi="Times New Roman" w:cs="Times New Roman"/>
          <w:b/>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затверджені</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установленому</w:t>
      </w:r>
      <w:proofErr w:type="spellEnd"/>
      <w:r>
        <w:rPr>
          <w:rFonts w:ascii="Times New Roman" w:hAnsi="Times New Roman" w:cs="Times New Roman"/>
          <w:sz w:val="28"/>
          <w:szCs w:val="28"/>
        </w:rPr>
        <w:t xml:space="preserve">   порядку   </w:t>
      </w:r>
      <w:proofErr w:type="spellStart"/>
      <w:r>
        <w:rPr>
          <w:rFonts w:ascii="Times New Roman" w:hAnsi="Times New Roman" w:cs="Times New Roman"/>
          <w:sz w:val="28"/>
          <w:szCs w:val="28"/>
        </w:rPr>
        <w:t>текстові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графічні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матеріали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регулюється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охорона</w:t>
      </w:r>
      <w:proofErr w:type="spellEnd"/>
      <w:r>
        <w:rPr>
          <w:rFonts w:ascii="Times New Roman" w:hAnsi="Times New Roman" w:cs="Times New Roman"/>
          <w:sz w:val="28"/>
          <w:szCs w:val="28"/>
        </w:rPr>
        <w:t xml:space="preserve">  земель </w:t>
      </w:r>
      <w:r>
        <w:rPr>
          <w:rFonts w:ascii="Times New Roman" w:hAnsi="Times New Roman" w:cs="Times New Roman"/>
          <w:sz w:val="28"/>
          <w:szCs w:val="28"/>
        </w:rPr>
        <w:br/>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комунальної</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приватної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власності</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також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матеріали</w:t>
      </w:r>
      <w:proofErr w:type="spellEnd"/>
      <w:r>
        <w:rPr>
          <w:rFonts w:ascii="Times New Roman" w:hAnsi="Times New Roman" w:cs="Times New Roman"/>
          <w:sz w:val="28"/>
          <w:szCs w:val="28"/>
        </w:rPr>
        <w:t xml:space="preserve"> </w:t>
      </w:r>
      <w:r>
        <w:rPr>
          <w:rFonts w:ascii="Times New Roman" w:hAnsi="Times New Roman" w:cs="Times New Roman"/>
          <w:sz w:val="28"/>
          <w:szCs w:val="28"/>
        </w:rPr>
        <w:br/>
      </w:r>
      <w:proofErr w:type="spellStart"/>
      <w:r>
        <w:rPr>
          <w:rFonts w:ascii="Times New Roman" w:hAnsi="Times New Roman" w:cs="Times New Roman"/>
          <w:sz w:val="28"/>
          <w:szCs w:val="28"/>
        </w:rPr>
        <w:t>обстеження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розвідування</w:t>
      </w:r>
      <w:proofErr w:type="spellEnd"/>
      <w:r>
        <w:rPr>
          <w:rFonts w:ascii="Times New Roman" w:hAnsi="Times New Roman" w:cs="Times New Roman"/>
          <w:sz w:val="28"/>
          <w:szCs w:val="28"/>
        </w:rPr>
        <w:t xml:space="preserve">   земель,   </w:t>
      </w:r>
      <w:proofErr w:type="spellStart"/>
      <w:r>
        <w:rPr>
          <w:rFonts w:ascii="Times New Roman" w:hAnsi="Times New Roman" w:cs="Times New Roman"/>
          <w:sz w:val="28"/>
          <w:szCs w:val="28"/>
        </w:rPr>
        <w:t>авторського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нагляду</w:t>
      </w:r>
      <w:proofErr w:type="spellEnd"/>
      <w:r>
        <w:rPr>
          <w:rFonts w:ascii="Times New Roman" w:hAnsi="Times New Roman" w:cs="Times New Roman"/>
          <w:sz w:val="28"/>
          <w:szCs w:val="28"/>
        </w:rPr>
        <w:t xml:space="preserve">  за </w:t>
      </w:r>
      <w:r>
        <w:rPr>
          <w:rFonts w:ascii="Times New Roman" w:hAnsi="Times New Roman" w:cs="Times New Roman"/>
          <w:sz w:val="28"/>
          <w:szCs w:val="28"/>
        </w:rPr>
        <w:br/>
      </w:r>
      <w:proofErr w:type="spellStart"/>
      <w:r>
        <w:rPr>
          <w:rFonts w:ascii="Times New Roman" w:hAnsi="Times New Roman" w:cs="Times New Roman"/>
          <w:sz w:val="28"/>
          <w:szCs w:val="28"/>
        </w:rPr>
        <w:t>виконанням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проектів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тощо</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rPr>
        <w:t xml:space="preserve"> </w:t>
      </w:r>
    </w:p>
    <w:p w:rsidR="00A15A70" w:rsidRDefault="00A15A70" w:rsidP="00A15A70">
      <w:pPr>
        <w:pStyle w:val="HTML"/>
        <w:shd w:val="clear" w:color="auto" w:fill="FFFFFF"/>
        <w:tabs>
          <w:tab w:val="clear" w:pos="916"/>
          <w:tab w:val="left" w:pos="720"/>
        </w:tabs>
        <w:jc w:val="both"/>
        <w:textAlignment w:val="baseline"/>
        <w:rPr>
          <w:sz w:val="28"/>
          <w:szCs w:val="28"/>
          <w:lang w:val="uk-UA"/>
        </w:rPr>
      </w:pPr>
      <w:r>
        <w:rPr>
          <w:rFonts w:ascii="Times New Roman" w:hAnsi="Times New Roman" w:cs="Times New Roman"/>
          <w:sz w:val="28"/>
          <w:szCs w:val="28"/>
          <w:lang w:val="uk-UA"/>
        </w:rPr>
        <w:tab/>
        <w:t xml:space="preserve">Документація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землеустрою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розробляється</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вигляді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схеми</w:t>
      </w:r>
      <w:proofErr w:type="spellEnd"/>
      <w:r>
        <w:rPr>
          <w:rFonts w:ascii="Times New Roman" w:hAnsi="Times New Roman" w:cs="Times New Roman"/>
          <w:sz w:val="28"/>
          <w:szCs w:val="28"/>
        </w:rPr>
        <w:t xml:space="preserve">, </w:t>
      </w:r>
      <w:r>
        <w:rPr>
          <w:rFonts w:ascii="Times New Roman" w:hAnsi="Times New Roman" w:cs="Times New Roman"/>
          <w:sz w:val="28"/>
          <w:szCs w:val="28"/>
        </w:rPr>
        <w:br/>
        <w:t xml:space="preserve">проекту, </w:t>
      </w:r>
      <w:proofErr w:type="spellStart"/>
      <w:r>
        <w:rPr>
          <w:rFonts w:ascii="Times New Roman" w:hAnsi="Times New Roman" w:cs="Times New Roman"/>
          <w:sz w:val="28"/>
          <w:szCs w:val="28"/>
        </w:rPr>
        <w:t>робочого</w:t>
      </w:r>
      <w:proofErr w:type="spellEnd"/>
      <w:r>
        <w:rPr>
          <w:rFonts w:ascii="Times New Roman" w:hAnsi="Times New Roman" w:cs="Times New Roman"/>
          <w:sz w:val="28"/>
          <w:szCs w:val="28"/>
        </w:rPr>
        <w:t xml:space="preserve"> проекту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технічної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документації</w:t>
      </w:r>
      <w:proofErr w:type="spellEnd"/>
      <w:r>
        <w:rPr>
          <w:rFonts w:ascii="Times New Roman" w:hAnsi="Times New Roman" w:cs="Times New Roman"/>
          <w:sz w:val="28"/>
          <w:szCs w:val="28"/>
        </w:rPr>
        <w:t>.</w:t>
      </w:r>
    </w:p>
    <w:p w:rsidR="00A15A70" w:rsidRDefault="00A15A70" w:rsidP="00A15A70">
      <w:pPr>
        <w:ind w:firstLine="708"/>
        <w:jc w:val="both"/>
        <w:rPr>
          <w:szCs w:val="28"/>
        </w:rPr>
      </w:pPr>
    </w:p>
    <w:p w:rsidR="00A15A70" w:rsidRDefault="00A15A70" w:rsidP="00A15A70">
      <w:pPr>
        <w:ind w:firstLine="708"/>
        <w:jc w:val="both"/>
        <w:rPr>
          <w:szCs w:val="28"/>
        </w:rPr>
      </w:pPr>
    </w:p>
    <w:p w:rsidR="00A15A70" w:rsidRPr="00813127" w:rsidRDefault="00A15A70" w:rsidP="00A15A70">
      <w:pPr>
        <w:ind w:firstLine="708"/>
        <w:jc w:val="both"/>
        <w:rPr>
          <w:b/>
          <w:szCs w:val="28"/>
        </w:rPr>
      </w:pPr>
      <w:r>
        <w:rPr>
          <w:szCs w:val="28"/>
        </w:rPr>
        <w:t xml:space="preserve">Відповідно до норм чинного законодавства Кабінетом Міністрів України та Міністерством регіонального розвитку України поставлено завдання здійснити організаційні заходи щодо створення і забезпечення </w:t>
      </w:r>
      <w:r w:rsidRPr="00813127">
        <w:rPr>
          <w:b/>
          <w:szCs w:val="28"/>
        </w:rPr>
        <w:lastRenderedPageBreak/>
        <w:t>функціонування служб містобудівного кадастру на регіональному та базовому рівнях.</w:t>
      </w:r>
    </w:p>
    <w:p w:rsidR="00A15A70" w:rsidRDefault="00A15A70" w:rsidP="00A15A70">
      <w:pPr>
        <w:widowControl w:val="0"/>
        <w:ind w:firstLine="709"/>
        <w:jc w:val="both"/>
        <w:rPr>
          <w:szCs w:val="28"/>
        </w:rPr>
      </w:pPr>
      <w:r>
        <w:rPr>
          <w:szCs w:val="28"/>
        </w:rPr>
        <w:t xml:space="preserve">Створення відповідної </w:t>
      </w:r>
      <w:proofErr w:type="spellStart"/>
      <w:r>
        <w:rPr>
          <w:szCs w:val="28"/>
        </w:rPr>
        <w:t>геоінформаційної</w:t>
      </w:r>
      <w:proofErr w:type="spellEnd"/>
      <w:r>
        <w:rPr>
          <w:szCs w:val="28"/>
        </w:rPr>
        <w:t xml:space="preserve"> системи містобудівного кадастру має стати інтегрованим корпоративним рішенням, яке базується на сучасних </w:t>
      </w:r>
      <w:proofErr w:type="spellStart"/>
      <w:r>
        <w:rPr>
          <w:szCs w:val="28"/>
        </w:rPr>
        <w:t>геоінформаційних</w:t>
      </w:r>
      <w:proofErr w:type="spellEnd"/>
      <w:r>
        <w:rPr>
          <w:szCs w:val="28"/>
        </w:rPr>
        <w:t xml:space="preserve"> технологіях зі створенням </w:t>
      </w:r>
      <w:proofErr w:type="spellStart"/>
      <w:r>
        <w:rPr>
          <w:szCs w:val="28"/>
        </w:rPr>
        <w:t>геопорталу</w:t>
      </w:r>
      <w:proofErr w:type="spellEnd"/>
      <w:r>
        <w:rPr>
          <w:szCs w:val="28"/>
        </w:rPr>
        <w:t xml:space="preserve"> даних (із включенням до єдиної системи інформаційних ресурсів даних галузевих кадастрів, на місцевому рівні та іншої, обумовленої законодавством інформації) і визначенням єдності  організаційних, технічних та технологічних принципів будування </w:t>
      </w:r>
      <w:proofErr w:type="spellStart"/>
      <w:r>
        <w:rPr>
          <w:szCs w:val="28"/>
        </w:rPr>
        <w:t>геоінформаційних</w:t>
      </w:r>
      <w:proofErr w:type="spellEnd"/>
      <w:r>
        <w:rPr>
          <w:szCs w:val="28"/>
        </w:rPr>
        <w:t xml:space="preserve"> підсистем різного рівня. </w:t>
      </w:r>
    </w:p>
    <w:p w:rsidR="00A15A70" w:rsidRDefault="00A15A70" w:rsidP="00A15A70">
      <w:pPr>
        <w:ind w:firstLine="709"/>
        <w:jc w:val="both"/>
        <w:rPr>
          <w:szCs w:val="28"/>
        </w:rPr>
      </w:pPr>
      <w:r>
        <w:rPr>
          <w:szCs w:val="28"/>
        </w:rPr>
        <w:t>Ведення містобудівного кадастру здійснюється службами містобудівного кадастру шляхом формування і актуалізації інформаційних ресурсів містобудівного кадастру відповідного рівня після отримання, систематизації, узагальнення та реєстрації відомостей і документів, що надійшли від базових суб'єктів містобудівного кадастру, рішень органів державної влади та органів місцевого самоврядування щодо планування і забудови території та результатів містобудівного моніторингу.</w:t>
      </w:r>
    </w:p>
    <w:p w:rsidR="00A15A70" w:rsidRDefault="00A15A70" w:rsidP="00A15A70">
      <w:pPr>
        <w:ind w:firstLine="709"/>
        <w:jc w:val="both"/>
        <w:rPr>
          <w:color w:val="000000"/>
          <w:szCs w:val="28"/>
        </w:rPr>
      </w:pPr>
      <w:r w:rsidRPr="00813127">
        <w:rPr>
          <w:b/>
          <w:szCs w:val="28"/>
        </w:rPr>
        <w:t>З метою реалізації державної політики у сфері містобудування постає необхідність запровадження комплексного підходу до вирішення питання щодо створення містобудівного кадастру</w:t>
      </w:r>
      <w:r>
        <w:rPr>
          <w:szCs w:val="28"/>
        </w:rPr>
        <w:t xml:space="preserve"> – державної системи зберігання і використання </w:t>
      </w:r>
      <w:proofErr w:type="spellStart"/>
      <w:r>
        <w:rPr>
          <w:szCs w:val="28"/>
        </w:rPr>
        <w:t>геопросторових</w:t>
      </w:r>
      <w:proofErr w:type="spellEnd"/>
      <w:r>
        <w:rPr>
          <w:szCs w:val="28"/>
        </w:rPr>
        <w:t xml:space="preserve"> даних про територію, адміністративно-територіальні одиниці, екологічні, інженерно-геологічні умови; інформаційних ресурсів державних будівельних норм, стандартів і правил для задоволення інформаційних потреб у плануванні територій та будівництві, що дозволить реалізувати схему планування території району та стратегію розвитку району, закладену на певний термін.</w:t>
      </w:r>
    </w:p>
    <w:p w:rsidR="00A15A70" w:rsidRDefault="00A15A70" w:rsidP="00A15A70">
      <w:pPr>
        <w:pStyle w:val="HTML"/>
        <w:shd w:val="clear" w:color="auto" w:fill="FFFFFF"/>
        <w:jc w:val="both"/>
        <w:textAlignment w:val="baseline"/>
        <w:rPr>
          <w:rFonts w:ascii="Times New Roman" w:hAnsi="Times New Roman" w:cs="Times New Roman"/>
          <w:color w:val="000000"/>
          <w:sz w:val="28"/>
          <w:szCs w:val="28"/>
          <w:lang w:val="uk-UA"/>
        </w:rPr>
      </w:pPr>
    </w:p>
    <w:p w:rsidR="00A15A70" w:rsidRPr="00BF28FD" w:rsidRDefault="00A15A70" w:rsidP="00A15A70">
      <w:pPr>
        <w:pStyle w:val="af1"/>
        <w:shd w:val="clear" w:color="auto" w:fill="FFFFFF"/>
        <w:spacing w:before="120" w:after="120" w:line="237" w:lineRule="atLeast"/>
        <w:jc w:val="center"/>
        <w:rPr>
          <w:lang w:val="uk-UA"/>
        </w:rPr>
      </w:pPr>
      <w:r>
        <w:rPr>
          <w:rStyle w:val="af0"/>
          <w:color w:val="000000"/>
          <w:sz w:val="28"/>
          <w:szCs w:val="28"/>
          <w:lang w:val="uk-UA"/>
        </w:rPr>
        <w:t>2. Мета програми</w:t>
      </w:r>
    </w:p>
    <w:p w:rsidR="00A15A70" w:rsidRDefault="00A15A70" w:rsidP="00A15A70">
      <w:pPr>
        <w:pStyle w:val="af1"/>
        <w:shd w:val="clear" w:color="auto" w:fill="FFFFFF"/>
        <w:spacing w:before="120" w:after="0"/>
        <w:jc w:val="both"/>
        <w:rPr>
          <w:sz w:val="28"/>
          <w:szCs w:val="28"/>
          <w:lang w:val="uk-UA"/>
        </w:rPr>
      </w:pPr>
      <w:r>
        <w:t>           </w:t>
      </w:r>
      <w:r>
        <w:rPr>
          <w:lang w:val="uk-UA"/>
        </w:rPr>
        <w:t xml:space="preserve"> </w:t>
      </w:r>
      <w:r>
        <w:rPr>
          <w:sz w:val="28"/>
          <w:szCs w:val="28"/>
          <w:lang w:val="uk-UA"/>
        </w:rPr>
        <w:t xml:space="preserve">Метою Програми є послідовне, протягом 2017-2020 років, розроблення містобудівної, землевпорядної документації, забезпечення функціонування служби містобудівного </w:t>
      </w:r>
      <w:r w:rsidRPr="00B60B80">
        <w:rPr>
          <w:sz w:val="28"/>
          <w:szCs w:val="28"/>
          <w:lang w:val="uk-UA"/>
        </w:rPr>
        <w:t>кадастру та розвиток земельн</w:t>
      </w:r>
      <w:r>
        <w:rPr>
          <w:sz w:val="28"/>
          <w:szCs w:val="28"/>
          <w:lang w:val="uk-UA"/>
        </w:rPr>
        <w:t>их відносин у Яворівському районі</w:t>
      </w:r>
      <w:r w:rsidRPr="00B60B80">
        <w:rPr>
          <w:sz w:val="28"/>
          <w:szCs w:val="28"/>
          <w:lang w:val="uk-UA"/>
        </w:rPr>
        <w:t>. Оновлення картографічної</w:t>
      </w:r>
      <w:r>
        <w:rPr>
          <w:sz w:val="28"/>
          <w:szCs w:val="28"/>
          <w:lang w:val="uk-UA"/>
        </w:rPr>
        <w:t xml:space="preserve"> основи як набори профільних </w:t>
      </w:r>
      <w:proofErr w:type="spellStart"/>
      <w:r>
        <w:rPr>
          <w:sz w:val="28"/>
          <w:szCs w:val="28"/>
          <w:lang w:val="uk-UA"/>
        </w:rPr>
        <w:t>геопросторових</w:t>
      </w:r>
      <w:proofErr w:type="spellEnd"/>
      <w:r>
        <w:rPr>
          <w:sz w:val="28"/>
          <w:szCs w:val="28"/>
          <w:lang w:val="uk-UA"/>
        </w:rPr>
        <w:t xml:space="preserve"> даних у державній геодезичній системі координат УСК-2000 для забезпечення сталого розвитку населених пунктів та району в цілому, впровадження діючого механізму стимулювання розвитку району, раціонального використання та охорони земель, створення повноцінного і безпечного життєвого середовища, врахування державних, громадських та приватних інтересів при плануванні, забудові та іншому використанні територій, залучення інвестицій в район забезпечення публічного доступу матеріалів містобудівної документації.</w:t>
      </w:r>
    </w:p>
    <w:p w:rsidR="00A15A70" w:rsidRDefault="00A15A70" w:rsidP="00A15A70">
      <w:pPr>
        <w:pStyle w:val="af1"/>
        <w:shd w:val="clear" w:color="auto" w:fill="FFFFFF"/>
        <w:spacing w:before="120" w:after="0"/>
        <w:jc w:val="both"/>
        <w:rPr>
          <w:sz w:val="28"/>
          <w:szCs w:val="28"/>
          <w:lang w:val="uk-UA"/>
        </w:rPr>
      </w:pPr>
    </w:p>
    <w:p w:rsidR="00A15A70" w:rsidRDefault="00A15A70" w:rsidP="00A15A70">
      <w:pPr>
        <w:pStyle w:val="af1"/>
        <w:shd w:val="clear" w:color="auto" w:fill="FFFFFF"/>
        <w:spacing w:before="120" w:after="0"/>
        <w:jc w:val="both"/>
        <w:rPr>
          <w:sz w:val="28"/>
          <w:szCs w:val="28"/>
          <w:lang w:val="uk-UA"/>
        </w:rPr>
      </w:pPr>
    </w:p>
    <w:p w:rsidR="00A15A70" w:rsidRDefault="00A15A70" w:rsidP="00A15A70">
      <w:pPr>
        <w:pStyle w:val="af1"/>
        <w:shd w:val="clear" w:color="auto" w:fill="FFFFFF"/>
        <w:spacing w:before="120" w:after="0"/>
        <w:jc w:val="both"/>
        <w:rPr>
          <w:sz w:val="28"/>
          <w:szCs w:val="28"/>
          <w:lang w:val="uk-UA"/>
        </w:rPr>
      </w:pPr>
    </w:p>
    <w:p w:rsidR="00A15A70" w:rsidRDefault="00A15A70" w:rsidP="00A15A70">
      <w:pPr>
        <w:pStyle w:val="af1"/>
        <w:shd w:val="clear" w:color="auto" w:fill="FFFFFF"/>
        <w:spacing w:before="120" w:after="0"/>
        <w:jc w:val="both"/>
        <w:rPr>
          <w:sz w:val="28"/>
          <w:szCs w:val="28"/>
          <w:lang w:val="uk-UA"/>
        </w:rPr>
      </w:pPr>
      <w:r>
        <w:rPr>
          <w:lang w:val="uk-UA"/>
        </w:rPr>
        <w:tab/>
      </w:r>
      <w:r>
        <w:rPr>
          <w:lang w:val="uk-UA"/>
        </w:rPr>
        <w:tab/>
      </w:r>
      <w:r>
        <w:rPr>
          <w:lang w:val="uk-UA"/>
        </w:rPr>
        <w:tab/>
      </w:r>
      <w:r>
        <w:rPr>
          <w:color w:val="FF6600"/>
          <w:lang w:val="uk-UA"/>
        </w:rPr>
        <w:tab/>
      </w:r>
      <w:r>
        <w:rPr>
          <w:b/>
          <w:sz w:val="28"/>
          <w:szCs w:val="28"/>
          <w:lang w:val="uk-UA"/>
        </w:rPr>
        <w:t>3. Перелік завдань і заходів програми</w:t>
      </w:r>
    </w:p>
    <w:p w:rsidR="00A15A70" w:rsidRDefault="00A15A70" w:rsidP="00A15A70">
      <w:pPr>
        <w:pStyle w:val="HTML"/>
        <w:shd w:val="clear" w:color="auto" w:fill="FFFFFF"/>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Реалізація Програми передбачає:</w:t>
      </w:r>
    </w:p>
    <w:p w:rsidR="00A15A70" w:rsidRDefault="00A15A70" w:rsidP="00A15A70">
      <w:pPr>
        <w:pStyle w:val="HTML"/>
        <w:shd w:val="clear" w:color="auto" w:fill="FFFFFF"/>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розроблення схем планування територій Яворівського району,схем планування  окремих територій району-територій об’єднаних (сформованих) територіальних громад із врахуванням положень схеми планування території Львівської області та Яворівського району;</w:t>
      </w:r>
    </w:p>
    <w:p w:rsidR="00A15A70" w:rsidRDefault="00A15A70" w:rsidP="00A15A70">
      <w:pPr>
        <w:pStyle w:val="HTML"/>
        <w:shd w:val="clear" w:color="auto" w:fill="FFFFFF"/>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розроблення генеральних планів населених пунктів;</w:t>
      </w:r>
    </w:p>
    <w:p w:rsidR="00A15A70" w:rsidRDefault="00A15A70" w:rsidP="00A15A70">
      <w:pPr>
        <w:pStyle w:val="HTML"/>
        <w:shd w:val="clear" w:color="auto" w:fill="FFFFFF"/>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розроблення планів  земельно-господарського  устрою;</w:t>
      </w:r>
    </w:p>
    <w:p w:rsidR="00A15A70" w:rsidRDefault="00A15A70" w:rsidP="00A15A70">
      <w:pPr>
        <w:pStyle w:val="HTML"/>
        <w:shd w:val="clear" w:color="auto" w:fill="FFFFFF"/>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розроблення планів зонування населених пунктів;</w:t>
      </w:r>
    </w:p>
    <w:p w:rsidR="00A15A70" w:rsidRDefault="00A15A70" w:rsidP="00A15A70">
      <w:pPr>
        <w:pStyle w:val="HTML"/>
        <w:shd w:val="clear" w:color="auto" w:fill="FFFFFF"/>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розроблення детальних планів територій;</w:t>
      </w:r>
    </w:p>
    <w:p w:rsidR="00A15A70" w:rsidRDefault="00A15A70" w:rsidP="00A15A70">
      <w:pPr>
        <w:pStyle w:val="af2"/>
        <w:shd w:val="clear" w:color="auto" w:fill="FFFFFF"/>
        <w:jc w:val="both"/>
        <w:rPr>
          <w:color w:val="000000"/>
          <w:sz w:val="28"/>
          <w:szCs w:val="28"/>
          <w:lang w:val="uk-UA"/>
        </w:rPr>
      </w:pPr>
      <w:r>
        <w:rPr>
          <w:rFonts w:ascii="Times New Roman" w:hAnsi="Times New Roman" w:cs="Times New Roman"/>
          <w:color w:val="000000"/>
          <w:sz w:val="28"/>
          <w:szCs w:val="28"/>
          <w:lang w:val="uk-UA"/>
        </w:rPr>
        <w:t xml:space="preserve">– розроблення </w:t>
      </w:r>
      <w:proofErr w:type="spellStart"/>
      <w:r>
        <w:rPr>
          <w:rFonts w:ascii="Times New Roman" w:hAnsi="Times New Roman" w:cs="Times New Roman"/>
          <w:color w:val="000000"/>
          <w:sz w:val="28"/>
          <w:szCs w:val="28"/>
          <w:lang w:val="uk-UA"/>
        </w:rPr>
        <w:t>історико-архітектурних</w:t>
      </w:r>
      <w:proofErr w:type="spellEnd"/>
      <w:r>
        <w:rPr>
          <w:rFonts w:ascii="Times New Roman" w:hAnsi="Times New Roman" w:cs="Times New Roman"/>
          <w:color w:val="000000"/>
          <w:sz w:val="28"/>
          <w:szCs w:val="28"/>
          <w:lang w:val="uk-UA"/>
        </w:rPr>
        <w:t xml:space="preserve"> </w:t>
      </w:r>
      <w:proofErr w:type="spellStart"/>
      <w:r>
        <w:rPr>
          <w:rFonts w:ascii="Times New Roman" w:hAnsi="Times New Roman"/>
          <w:color w:val="000000"/>
          <w:sz w:val="28"/>
          <w:szCs w:val="28"/>
        </w:rPr>
        <w:t>опорних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планів</w:t>
      </w:r>
      <w:proofErr w:type="spellEnd"/>
      <w:r>
        <w:rPr>
          <w:rFonts w:ascii="Times New Roman" w:hAnsi="Times New Roman"/>
          <w:color w:val="000000"/>
          <w:sz w:val="28"/>
          <w:szCs w:val="28"/>
        </w:rPr>
        <w:t>;</w:t>
      </w:r>
    </w:p>
    <w:p w:rsidR="00A15A70" w:rsidRDefault="00A15A70" w:rsidP="00A15A70">
      <w:pPr>
        <w:jc w:val="both"/>
        <w:rPr>
          <w:szCs w:val="28"/>
        </w:rPr>
      </w:pPr>
      <w:r>
        <w:rPr>
          <w:color w:val="000000"/>
          <w:szCs w:val="28"/>
        </w:rPr>
        <w:t xml:space="preserve">забезпечення </w:t>
      </w:r>
      <w:r>
        <w:rPr>
          <w:szCs w:val="28"/>
        </w:rPr>
        <w:t xml:space="preserve">ведення містобудівного кадастру, що передбачає придбання оргтехніки, програмних продуктів та їх супровід; </w:t>
      </w:r>
    </w:p>
    <w:p w:rsidR="00A15A70" w:rsidRDefault="00A15A70" w:rsidP="00A15A70">
      <w:pPr>
        <w:jc w:val="both"/>
        <w:rPr>
          <w:szCs w:val="28"/>
        </w:rPr>
      </w:pPr>
      <w:r>
        <w:rPr>
          <w:color w:val="000000"/>
          <w:szCs w:val="28"/>
        </w:rPr>
        <w:t xml:space="preserve">– </w:t>
      </w:r>
      <w:r>
        <w:rPr>
          <w:szCs w:val="28"/>
        </w:rPr>
        <w:t xml:space="preserve">виготовлення та  </w:t>
      </w:r>
      <w:r>
        <w:rPr>
          <w:color w:val="000000"/>
          <w:szCs w:val="28"/>
        </w:rPr>
        <w:t xml:space="preserve">актуалізація </w:t>
      </w:r>
      <w:proofErr w:type="spellStart"/>
      <w:r>
        <w:rPr>
          <w:color w:val="000000"/>
          <w:szCs w:val="28"/>
        </w:rPr>
        <w:t>картографічої</w:t>
      </w:r>
      <w:proofErr w:type="spellEnd"/>
      <w:r>
        <w:rPr>
          <w:color w:val="000000"/>
          <w:szCs w:val="28"/>
        </w:rPr>
        <w:t xml:space="preserve">  основи в цифровій формі як просторово орієнтована інформація  в  державній  системі   координат  УСК-2000 на   паперових   і електронних носіях;</w:t>
      </w:r>
    </w:p>
    <w:p w:rsidR="00A15A70" w:rsidRDefault="00A15A70" w:rsidP="00A15A70">
      <w:pPr>
        <w:spacing w:line="264" w:lineRule="auto"/>
        <w:jc w:val="both"/>
        <w:rPr>
          <w:szCs w:val="28"/>
        </w:rPr>
      </w:pPr>
      <w:r>
        <w:rPr>
          <w:color w:val="000000"/>
          <w:szCs w:val="28"/>
        </w:rPr>
        <w:t xml:space="preserve">– </w:t>
      </w:r>
      <w:r>
        <w:rPr>
          <w:szCs w:val="28"/>
        </w:rPr>
        <w:t>виготовлення проектів землеустрою   щодо  встановлення  (зміни)  меж</w:t>
      </w:r>
    </w:p>
    <w:p w:rsidR="00A15A70" w:rsidRDefault="00A15A70" w:rsidP="00A15A70">
      <w:pPr>
        <w:spacing w:line="264" w:lineRule="auto"/>
        <w:jc w:val="both"/>
        <w:rPr>
          <w:szCs w:val="28"/>
        </w:rPr>
      </w:pPr>
      <w:r>
        <w:rPr>
          <w:szCs w:val="28"/>
        </w:rPr>
        <w:t>населених пунктів;</w:t>
      </w:r>
    </w:p>
    <w:p w:rsidR="00A15A70" w:rsidRPr="00AF51B6" w:rsidRDefault="00A15A70" w:rsidP="00A15A70">
      <w:pPr>
        <w:spacing w:line="264" w:lineRule="auto"/>
        <w:jc w:val="both"/>
        <w:rPr>
          <w:szCs w:val="28"/>
        </w:rPr>
      </w:pPr>
      <w:r w:rsidRPr="00AF51B6">
        <w:rPr>
          <w:color w:val="000000"/>
          <w:szCs w:val="28"/>
        </w:rPr>
        <w:t xml:space="preserve">– </w:t>
      </w:r>
      <w:r w:rsidRPr="00AF51B6">
        <w:rPr>
          <w:szCs w:val="28"/>
        </w:rPr>
        <w:t xml:space="preserve">проведення робіт із інвентаризації земель; </w:t>
      </w:r>
    </w:p>
    <w:p w:rsidR="00A15A70" w:rsidRDefault="00A15A70" w:rsidP="00A15A70">
      <w:pPr>
        <w:spacing w:line="264" w:lineRule="auto"/>
        <w:jc w:val="both"/>
        <w:rPr>
          <w:szCs w:val="28"/>
        </w:rPr>
      </w:pPr>
      <w:r w:rsidRPr="00AF51B6">
        <w:rPr>
          <w:color w:val="000000"/>
          <w:szCs w:val="28"/>
        </w:rPr>
        <w:t xml:space="preserve">– </w:t>
      </w:r>
      <w:r w:rsidRPr="00AF51B6">
        <w:rPr>
          <w:szCs w:val="28"/>
        </w:rPr>
        <w:t>проведення нормативної грошової оцінки земель.</w:t>
      </w:r>
    </w:p>
    <w:p w:rsidR="00A15A70" w:rsidRPr="00BF28FD" w:rsidRDefault="00A15A70" w:rsidP="00A15A70">
      <w:pPr>
        <w:ind w:firstLine="708"/>
        <w:jc w:val="both"/>
        <w:rPr>
          <w:szCs w:val="28"/>
        </w:rPr>
      </w:pPr>
      <w:r>
        <w:rPr>
          <w:szCs w:val="28"/>
        </w:rPr>
        <w:t>Програма спрямована на реалізацію основних напрямів державної та регіональної політики в галузі містобудівної діяльності, земельних відносин гармонійного узгодження інтересів та ефективної взаємодії влади, бізнесу і громадськості.</w:t>
      </w:r>
    </w:p>
    <w:p w:rsidR="00A15A70" w:rsidRPr="00813127" w:rsidRDefault="00A15A70" w:rsidP="00A15A70">
      <w:pPr>
        <w:jc w:val="both"/>
        <w:rPr>
          <w:b/>
          <w:szCs w:val="28"/>
        </w:rPr>
      </w:pPr>
      <w:r w:rsidRPr="00813127">
        <w:rPr>
          <w:b/>
          <w:szCs w:val="28"/>
        </w:rPr>
        <w:t xml:space="preserve">Основними завданнями Програми є: </w:t>
      </w:r>
    </w:p>
    <w:p w:rsidR="00A15A70" w:rsidRDefault="00A15A70" w:rsidP="00A15A70">
      <w:pPr>
        <w:jc w:val="both"/>
        <w:rPr>
          <w:szCs w:val="28"/>
        </w:rPr>
      </w:pPr>
      <w:r>
        <w:rPr>
          <w:szCs w:val="28"/>
        </w:rPr>
        <w:t>- здійснення робіт із розроблення, схем планування територій, проектів зонування, розроблення (оновлення) генеральних планів міст, селищ та сіл району, розроблення детальних планів територій;</w:t>
      </w:r>
    </w:p>
    <w:p w:rsidR="00A15A70" w:rsidRDefault="00A15A70" w:rsidP="00A15A70">
      <w:pPr>
        <w:jc w:val="both"/>
        <w:rPr>
          <w:szCs w:val="28"/>
        </w:rPr>
      </w:pPr>
      <w:r>
        <w:rPr>
          <w:szCs w:val="28"/>
        </w:rPr>
        <w:t xml:space="preserve"> розроблення проектної документації щодо встановлення меж населених пунктів із урахуванням перспективних напрямів цільового використання територій; </w:t>
      </w:r>
    </w:p>
    <w:p w:rsidR="00A15A70" w:rsidRDefault="00A15A70" w:rsidP="00A15A70">
      <w:pPr>
        <w:jc w:val="both"/>
        <w:rPr>
          <w:szCs w:val="28"/>
        </w:rPr>
      </w:pPr>
      <w:r>
        <w:rPr>
          <w:szCs w:val="28"/>
        </w:rPr>
        <w:t xml:space="preserve">- урахування державних, громадських і приватних інтересів під час планування, забудови та іншого використання територій; </w:t>
      </w:r>
    </w:p>
    <w:p w:rsidR="00A15A70" w:rsidRDefault="00A15A70" w:rsidP="00A15A70">
      <w:pPr>
        <w:jc w:val="both"/>
        <w:rPr>
          <w:szCs w:val="28"/>
        </w:rPr>
      </w:pPr>
      <w:r>
        <w:rPr>
          <w:szCs w:val="28"/>
        </w:rPr>
        <w:t xml:space="preserve">- обґрунтування розподілу земель за цільовим призначенням та використання територій для містобудівних потреб; </w:t>
      </w:r>
    </w:p>
    <w:p w:rsidR="00A15A70" w:rsidRDefault="00A15A70" w:rsidP="00A15A70">
      <w:pPr>
        <w:jc w:val="both"/>
        <w:rPr>
          <w:szCs w:val="28"/>
        </w:rPr>
      </w:pPr>
      <w:r>
        <w:rPr>
          <w:szCs w:val="28"/>
        </w:rPr>
        <w:t xml:space="preserve">- забезпечення раціонального розселення і визначення напрямів сталого розвитку населеного пункту; </w:t>
      </w:r>
    </w:p>
    <w:p w:rsidR="00A15A70" w:rsidRDefault="00A15A70" w:rsidP="00A15A70">
      <w:pPr>
        <w:jc w:val="both"/>
        <w:rPr>
          <w:szCs w:val="28"/>
        </w:rPr>
      </w:pPr>
      <w:r>
        <w:rPr>
          <w:szCs w:val="28"/>
        </w:rPr>
        <w:t xml:space="preserve">- </w:t>
      </w:r>
      <w:r w:rsidRPr="00BF28FD">
        <w:rPr>
          <w:szCs w:val="28"/>
        </w:rPr>
        <w:t xml:space="preserve">визначення і раціональне розташування територій житлової та громадської забудови, промислових, рекреаційних, природоохоронних, оздоровчих, історико-культурних та інших територій і об’єктів; </w:t>
      </w:r>
    </w:p>
    <w:p w:rsidR="00A15A70" w:rsidRDefault="00A15A70" w:rsidP="00A15A70">
      <w:pPr>
        <w:jc w:val="both"/>
        <w:rPr>
          <w:szCs w:val="28"/>
        </w:rPr>
      </w:pPr>
      <w:r>
        <w:rPr>
          <w:szCs w:val="28"/>
        </w:rPr>
        <w:t xml:space="preserve">- обґрунтування та встановлення режиму раціонального використання земель та забудови територій, на яких передбачена перспективна містобудівна діяльність; </w:t>
      </w:r>
    </w:p>
    <w:p w:rsidR="00A15A70" w:rsidRDefault="00A15A70" w:rsidP="00A15A70">
      <w:pPr>
        <w:jc w:val="both"/>
        <w:rPr>
          <w:szCs w:val="28"/>
        </w:rPr>
      </w:pPr>
    </w:p>
    <w:p w:rsidR="00A15A70" w:rsidRDefault="00A15A70" w:rsidP="00A15A70">
      <w:pPr>
        <w:jc w:val="both"/>
        <w:rPr>
          <w:szCs w:val="28"/>
        </w:rPr>
      </w:pPr>
      <w:r>
        <w:rPr>
          <w:szCs w:val="28"/>
        </w:rPr>
        <w:t xml:space="preserve">- визначення, вилучення (викуп) і надання земельних ділянок для містобудівних потреб на основі містобудівної документації в межах, визначених законом; </w:t>
      </w:r>
    </w:p>
    <w:p w:rsidR="00A15A70" w:rsidRDefault="00A15A70" w:rsidP="00A15A70">
      <w:pPr>
        <w:jc w:val="both"/>
        <w:rPr>
          <w:szCs w:val="28"/>
        </w:rPr>
      </w:pPr>
      <w:r>
        <w:rPr>
          <w:szCs w:val="28"/>
        </w:rPr>
        <w:t xml:space="preserve">- визначення територій, що мають особливу екологічну, наукову, естетичну, історико-культурну цінність, встановлення передбачених законодавством обмежень на їх планування, забудову та інше використання; </w:t>
      </w:r>
    </w:p>
    <w:p w:rsidR="00A15A70" w:rsidRDefault="00A15A70" w:rsidP="00A15A70">
      <w:pPr>
        <w:jc w:val="both"/>
        <w:rPr>
          <w:szCs w:val="28"/>
        </w:rPr>
      </w:pPr>
      <w:r>
        <w:rPr>
          <w:szCs w:val="28"/>
        </w:rPr>
        <w:lastRenderedPageBreak/>
        <w:t>- охорона довкілля та раціональне використання природних ресурсів;</w:t>
      </w:r>
    </w:p>
    <w:p w:rsidR="00A15A70" w:rsidRDefault="00A15A70" w:rsidP="00A15A70">
      <w:pPr>
        <w:jc w:val="both"/>
        <w:rPr>
          <w:szCs w:val="28"/>
        </w:rPr>
      </w:pPr>
      <w:r>
        <w:rPr>
          <w:szCs w:val="28"/>
        </w:rPr>
        <w:t>регулювання забудови міста та інших територій.</w:t>
      </w:r>
    </w:p>
    <w:p w:rsidR="00A15A70" w:rsidRPr="00B60B80" w:rsidRDefault="00A15A70" w:rsidP="00A15A70">
      <w:pPr>
        <w:jc w:val="both"/>
        <w:rPr>
          <w:szCs w:val="28"/>
        </w:rPr>
      </w:pPr>
      <w:r w:rsidRPr="00B60B80">
        <w:rPr>
          <w:szCs w:val="28"/>
        </w:rPr>
        <w:t xml:space="preserve">-  проведення інвентаризації земель та </w:t>
      </w:r>
      <w:r>
        <w:rPr>
          <w:szCs w:val="28"/>
        </w:rPr>
        <w:t xml:space="preserve">проведення </w:t>
      </w:r>
      <w:r w:rsidRPr="00B60B80">
        <w:rPr>
          <w:szCs w:val="28"/>
        </w:rPr>
        <w:t>нормативної грошової оцінки земель населених пунктів.</w:t>
      </w:r>
    </w:p>
    <w:p w:rsidR="00A15A70" w:rsidRDefault="00A15A70" w:rsidP="00A15A70">
      <w:pPr>
        <w:jc w:val="both"/>
        <w:rPr>
          <w:szCs w:val="28"/>
        </w:rPr>
      </w:pPr>
      <w:r w:rsidRPr="00B60B80">
        <w:rPr>
          <w:szCs w:val="28"/>
        </w:rPr>
        <w:tab/>
        <w:t>Пріоритети у розробленні</w:t>
      </w:r>
      <w:r>
        <w:rPr>
          <w:szCs w:val="28"/>
        </w:rPr>
        <w:t xml:space="preserve"> містобудівної документації будуть надаватися:</w:t>
      </w:r>
    </w:p>
    <w:p w:rsidR="00A15A70" w:rsidRDefault="00A15A70" w:rsidP="00A15A70">
      <w:pPr>
        <w:jc w:val="both"/>
        <w:rPr>
          <w:szCs w:val="28"/>
        </w:rPr>
      </w:pPr>
      <w:r>
        <w:rPr>
          <w:szCs w:val="28"/>
        </w:rPr>
        <w:t>- територіям із найменшим відсотком наявної розробленої містобудівної документації,</w:t>
      </w:r>
    </w:p>
    <w:p w:rsidR="00A15A70" w:rsidRDefault="00A15A70" w:rsidP="00A15A70">
      <w:pPr>
        <w:jc w:val="both"/>
        <w:rPr>
          <w:szCs w:val="28"/>
        </w:rPr>
      </w:pPr>
      <w:r>
        <w:rPr>
          <w:szCs w:val="28"/>
        </w:rPr>
        <w:t xml:space="preserve">- об’єднаним територіальним громадам, </w:t>
      </w:r>
    </w:p>
    <w:p w:rsidR="00A15A70" w:rsidRDefault="00A15A70" w:rsidP="00A15A70">
      <w:pPr>
        <w:jc w:val="both"/>
        <w:rPr>
          <w:szCs w:val="28"/>
        </w:rPr>
      </w:pPr>
      <w:r>
        <w:rPr>
          <w:szCs w:val="28"/>
        </w:rPr>
        <w:t>- населеним пунктам, де передбачається розташування інвестиційних об’єктів (індустріальні парки, об’єкти промисловості, об’єкти, які фінансуються із міжнародних фондів та позабюджетних джерел фінансування,</w:t>
      </w:r>
    </w:p>
    <w:p w:rsidR="00A15A70" w:rsidRDefault="00A15A70" w:rsidP="00A15A70">
      <w:pPr>
        <w:jc w:val="both"/>
        <w:rPr>
          <w:szCs w:val="28"/>
        </w:rPr>
      </w:pPr>
      <w:r>
        <w:rPr>
          <w:szCs w:val="28"/>
        </w:rPr>
        <w:t>- високий відсоток фінансування з місцевого бюджету,</w:t>
      </w:r>
    </w:p>
    <w:p w:rsidR="00A15A70" w:rsidRDefault="00A15A70" w:rsidP="00A15A70">
      <w:pPr>
        <w:jc w:val="both"/>
        <w:rPr>
          <w:szCs w:val="28"/>
        </w:rPr>
      </w:pPr>
      <w:r>
        <w:rPr>
          <w:szCs w:val="28"/>
        </w:rPr>
        <w:t>- завершення розроблення містобудівної документації розпочатої раніше.</w:t>
      </w:r>
    </w:p>
    <w:p w:rsidR="00A15A70" w:rsidRDefault="00A15A70" w:rsidP="00A15A70">
      <w:pPr>
        <w:ind w:firstLine="426"/>
        <w:jc w:val="both"/>
        <w:rPr>
          <w:szCs w:val="28"/>
        </w:rPr>
      </w:pPr>
      <w:proofErr w:type="spellStart"/>
      <w:r>
        <w:rPr>
          <w:szCs w:val="28"/>
        </w:rPr>
        <w:t>Топогеодезичне</w:t>
      </w:r>
      <w:proofErr w:type="spellEnd"/>
      <w:r>
        <w:rPr>
          <w:szCs w:val="28"/>
        </w:rPr>
        <w:t xml:space="preserve"> знімання виконується як окрема робота виключно для містобудівної документації передбаченої уточненими показниками програми.</w:t>
      </w:r>
    </w:p>
    <w:p w:rsidR="00A15A70" w:rsidRDefault="00A15A70" w:rsidP="00A15A70">
      <w:pPr>
        <w:jc w:val="both"/>
        <w:rPr>
          <w:b/>
          <w:szCs w:val="28"/>
        </w:rPr>
      </w:pPr>
      <w:r>
        <w:rPr>
          <w:szCs w:val="28"/>
        </w:rPr>
        <w:tab/>
        <w:t>Проекти землеустрою зміни меж населеного пункту розробляються виключно для населених пунктів, розроблення генеральних планів яких передбачено уточненими показниками програми.</w:t>
      </w:r>
    </w:p>
    <w:p w:rsidR="00A15A70" w:rsidRDefault="00A15A70" w:rsidP="00A15A70">
      <w:pPr>
        <w:ind w:firstLine="426"/>
        <w:jc w:val="center"/>
        <w:rPr>
          <w:b/>
          <w:szCs w:val="28"/>
        </w:rPr>
      </w:pPr>
    </w:p>
    <w:p w:rsidR="00A15A70" w:rsidRDefault="00A15A70" w:rsidP="00A15A70">
      <w:pPr>
        <w:ind w:firstLine="426"/>
        <w:jc w:val="center"/>
        <w:rPr>
          <w:b/>
          <w:szCs w:val="28"/>
        </w:rPr>
      </w:pPr>
    </w:p>
    <w:p w:rsidR="00A15A70" w:rsidRDefault="00A15A70" w:rsidP="00A15A70">
      <w:pPr>
        <w:ind w:firstLine="426"/>
        <w:jc w:val="center"/>
        <w:rPr>
          <w:b/>
          <w:szCs w:val="28"/>
        </w:rPr>
      </w:pPr>
      <w:r>
        <w:rPr>
          <w:b/>
          <w:szCs w:val="28"/>
        </w:rPr>
        <w:t>4. Обґрунтування шляхів і засобів розв’язання проблеми</w:t>
      </w:r>
    </w:p>
    <w:p w:rsidR="00A15A70" w:rsidRDefault="00A15A70" w:rsidP="00A15A70">
      <w:pPr>
        <w:ind w:firstLine="426"/>
        <w:jc w:val="center"/>
        <w:rPr>
          <w:b/>
          <w:szCs w:val="28"/>
        </w:rPr>
      </w:pPr>
    </w:p>
    <w:p w:rsidR="00A15A70" w:rsidRDefault="00A15A70" w:rsidP="00A15A70">
      <w:pPr>
        <w:ind w:firstLine="426"/>
        <w:jc w:val="both"/>
        <w:rPr>
          <w:szCs w:val="28"/>
        </w:rPr>
      </w:pPr>
      <w:r>
        <w:rPr>
          <w:szCs w:val="28"/>
        </w:rPr>
        <w:t>Підвищення статусу містобудівельної діяльності є питанням актуальним і першочерговим для міст, селищ та сіл району. З метою підвищення інвестиційної привабливості території області нові та оновлені генеральні плани надають пріоритетне значення для залучення інвестиційних коштів.</w:t>
      </w:r>
    </w:p>
    <w:p w:rsidR="00A15A70" w:rsidRPr="00B60B80" w:rsidRDefault="00A15A70" w:rsidP="00A15A70">
      <w:pPr>
        <w:ind w:firstLine="708"/>
        <w:jc w:val="both"/>
        <w:rPr>
          <w:szCs w:val="28"/>
        </w:rPr>
      </w:pPr>
      <w:r w:rsidRPr="00B60B80">
        <w:rPr>
          <w:szCs w:val="28"/>
        </w:rPr>
        <w:t>Пріоритетними напрямками у розвитку земельних відносин вбачаються питання щодо проведення інвентаризації земель та коригування нормативної грошової оцінки земель населених пунктів.</w:t>
      </w:r>
    </w:p>
    <w:p w:rsidR="00A15A70" w:rsidRDefault="00A15A70" w:rsidP="00A15A70">
      <w:pPr>
        <w:pStyle w:val="ab"/>
        <w:spacing w:after="0"/>
        <w:ind w:left="0" w:firstLine="700"/>
        <w:jc w:val="both"/>
        <w:rPr>
          <w:szCs w:val="28"/>
        </w:rPr>
      </w:pPr>
      <w:r w:rsidRPr="00B60B80">
        <w:rPr>
          <w:szCs w:val="28"/>
        </w:rPr>
        <w:t xml:space="preserve">Обов’язковість проведення нормативної грошової оцінки земель передбачено статтею 13 Закону України </w:t>
      </w:r>
      <w:proofErr w:type="spellStart"/>
      <w:r w:rsidRPr="00B60B80">
        <w:rPr>
          <w:szCs w:val="28"/>
        </w:rPr>
        <w:t>“Про</w:t>
      </w:r>
      <w:proofErr w:type="spellEnd"/>
      <w:r w:rsidRPr="00B60B80">
        <w:rPr>
          <w:szCs w:val="28"/>
        </w:rPr>
        <w:t xml:space="preserve"> оцінку </w:t>
      </w:r>
      <w:proofErr w:type="spellStart"/>
      <w:r w:rsidRPr="00B60B80">
        <w:rPr>
          <w:szCs w:val="28"/>
        </w:rPr>
        <w:t>земель”</w:t>
      </w:r>
      <w:proofErr w:type="spellEnd"/>
      <w:r w:rsidRPr="00B60B80">
        <w:rPr>
          <w:szCs w:val="28"/>
        </w:rPr>
        <w:t>, а періодичність її проведення – щонайменш один раз на 5–7 років (повторна нормативна грошова оцінка) – статтею 18 цього Закону.</w:t>
      </w:r>
    </w:p>
    <w:p w:rsidR="00A15A70" w:rsidRPr="00813127" w:rsidRDefault="00A15A70" w:rsidP="00A15A70">
      <w:pPr>
        <w:pStyle w:val="af1"/>
        <w:spacing w:before="0" w:after="0"/>
        <w:rPr>
          <w:b/>
          <w:sz w:val="28"/>
          <w:szCs w:val="28"/>
          <w:lang w:val="uk-UA"/>
        </w:rPr>
      </w:pPr>
      <w:bookmarkStart w:id="2" w:name="37"/>
      <w:bookmarkEnd w:id="2"/>
      <w:r w:rsidRPr="00813127">
        <w:rPr>
          <w:b/>
          <w:sz w:val="28"/>
          <w:szCs w:val="28"/>
          <w:lang w:val="uk-UA"/>
        </w:rPr>
        <w:t>Шляхами розв'язання проблем є:</w:t>
      </w:r>
    </w:p>
    <w:p w:rsidR="00A15A70" w:rsidRDefault="00A15A70" w:rsidP="00A15A70">
      <w:pPr>
        <w:pStyle w:val="af1"/>
        <w:spacing w:before="0" w:after="0"/>
        <w:jc w:val="both"/>
        <w:rPr>
          <w:sz w:val="28"/>
          <w:szCs w:val="28"/>
          <w:lang w:val="uk-UA"/>
        </w:rPr>
      </w:pPr>
      <w:bookmarkStart w:id="3" w:name="38"/>
      <w:bookmarkEnd w:id="3"/>
      <w:r>
        <w:rPr>
          <w:sz w:val="28"/>
          <w:szCs w:val="28"/>
          <w:lang w:val="uk-UA"/>
        </w:rPr>
        <w:t>- поетапне розроблення та затвердження містобудівної документації об’єднаних територіальних громад,  населених пунктів району, планів зонування, детальних планів територій комплексної забудови та реконструкції з урахуванням громадських інтересів та інвестиційних намірів, комплексного розвитку соціальної сфери та інженерно-транспортної інфраструктури, охорони довкілля та культурної спадщини;</w:t>
      </w:r>
    </w:p>
    <w:p w:rsidR="00A15A70" w:rsidRDefault="00A15A70" w:rsidP="00A15A70">
      <w:pPr>
        <w:pStyle w:val="af1"/>
        <w:spacing w:before="0" w:after="0"/>
        <w:jc w:val="both"/>
        <w:rPr>
          <w:sz w:val="28"/>
          <w:szCs w:val="28"/>
          <w:lang w:val="uk-UA"/>
        </w:rPr>
      </w:pPr>
      <w:bookmarkStart w:id="4" w:name="39"/>
      <w:bookmarkEnd w:id="4"/>
      <w:r>
        <w:rPr>
          <w:sz w:val="28"/>
          <w:szCs w:val="28"/>
          <w:lang w:val="uk-UA"/>
        </w:rPr>
        <w:t>- поетапне розроблення містобудівної документації із забезпеченням реалізації схеми планування території району ;</w:t>
      </w:r>
    </w:p>
    <w:p w:rsidR="00A15A70" w:rsidRDefault="00A15A70" w:rsidP="00A15A70">
      <w:pPr>
        <w:spacing w:line="264" w:lineRule="auto"/>
        <w:jc w:val="both"/>
        <w:rPr>
          <w:szCs w:val="28"/>
        </w:rPr>
      </w:pPr>
      <w:r>
        <w:rPr>
          <w:szCs w:val="28"/>
        </w:rPr>
        <w:t>- розроблення проектів землеустрою   щодо  встановлення  (зміни)  меж</w:t>
      </w:r>
    </w:p>
    <w:p w:rsidR="00A15A70" w:rsidRDefault="00A15A70" w:rsidP="00A15A70">
      <w:pPr>
        <w:pStyle w:val="af1"/>
        <w:spacing w:before="0" w:after="0"/>
        <w:jc w:val="both"/>
        <w:rPr>
          <w:sz w:val="28"/>
          <w:szCs w:val="28"/>
          <w:lang w:val="uk-UA"/>
        </w:rPr>
      </w:pPr>
      <w:r>
        <w:rPr>
          <w:sz w:val="28"/>
          <w:szCs w:val="28"/>
          <w:lang w:val="uk-UA"/>
        </w:rPr>
        <w:t>населених пунктів;</w:t>
      </w:r>
    </w:p>
    <w:p w:rsidR="00A15A70" w:rsidRDefault="00A15A70" w:rsidP="00A15A70">
      <w:pPr>
        <w:pStyle w:val="af1"/>
        <w:numPr>
          <w:ilvl w:val="0"/>
          <w:numId w:val="5"/>
        </w:numPr>
        <w:spacing w:before="0" w:after="0"/>
        <w:jc w:val="both"/>
        <w:rPr>
          <w:sz w:val="28"/>
          <w:szCs w:val="28"/>
          <w:lang w:val="uk-UA"/>
        </w:rPr>
      </w:pPr>
      <w:r>
        <w:rPr>
          <w:sz w:val="28"/>
          <w:szCs w:val="28"/>
          <w:lang w:val="uk-UA"/>
        </w:rPr>
        <w:t>створення і забезпечення функціонування служб містобудівного кадастру;</w:t>
      </w:r>
    </w:p>
    <w:p w:rsidR="00A15A70" w:rsidRDefault="00A15A70" w:rsidP="00A15A70">
      <w:pPr>
        <w:pStyle w:val="af1"/>
        <w:numPr>
          <w:ilvl w:val="0"/>
          <w:numId w:val="5"/>
        </w:numPr>
        <w:spacing w:before="0" w:after="0"/>
        <w:jc w:val="both"/>
        <w:rPr>
          <w:sz w:val="28"/>
          <w:szCs w:val="28"/>
          <w:lang w:val="uk-UA"/>
        </w:rPr>
      </w:pPr>
      <w:r>
        <w:rPr>
          <w:sz w:val="28"/>
          <w:szCs w:val="28"/>
          <w:lang w:val="uk-UA"/>
        </w:rPr>
        <w:lastRenderedPageBreak/>
        <w:t>забезпечення доступності громадськості до матеріалів містобудівної документації шляхом внесення її до містобудівного кадастру;</w:t>
      </w:r>
    </w:p>
    <w:p w:rsidR="00A15A70" w:rsidRDefault="00A15A70" w:rsidP="00A15A70">
      <w:pPr>
        <w:numPr>
          <w:ilvl w:val="0"/>
          <w:numId w:val="5"/>
        </w:numPr>
        <w:suppressAutoHyphens/>
        <w:jc w:val="both"/>
        <w:rPr>
          <w:szCs w:val="28"/>
        </w:rPr>
      </w:pPr>
      <w:r>
        <w:rPr>
          <w:szCs w:val="28"/>
        </w:rPr>
        <w:t>виготовлення та оновлення топографо-геодезичної та картографічної основи;</w:t>
      </w:r>
    </w:p>
    <w:p w:rsidR="00A15A70" w:rsidRPr="00B60B80" w:rsidRDefault="00A15A70" w:rsidP="00A15A70">
      <w:pPr>
        <w:pStyle w:val="a8"/>
        <w:numPr>
          <w:ilvl w:val="0"/>
          <w:numId w:val="5"/>
        </w:numPr>
        <w:tabs>
          <w:tab w:val="left" w:pos="7455"/>
        </w:tabs>
        <w:suppressAutoHyphens/>
        <w:spacing w:before="0" w:after="0"/>
        <w:jc w:val="both"/>
        <w:rPr>
          <w:b/>
          <w:szCs w:val="28"/>
        </w:rPr>
      </w:pPr>
      <w:r w:rsidRPr="00B60B80">
        <w:rPr>
          <w:b/>
          <w:szCs w:val="28"/>
        </w:rPr>
        <w:t>проведення нормативної грошової оцінки земельних ділянок яка використовується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A15A70" w:rsidRPr="00B60B80" w:rsidRDefault="00A15A70" w:rsidP="00A15A70">
      <w:pPr>
        <w:numPr>
          <w:ilvl w:val="0"/>
          <w:numId w:val="5"/>
        </w:numPr>
        <w:tabs>
          <w:tab w:val="left" w:pos="7455"/>
        </w:tabs>
        <w:suppressAutoHyphens/>
        <w:jc w:val="both"/>
        <w:rPr>
          <w:szCs w:val="28"/>
        </w:rPr>
      </w:pPr>
      <w:r w:rsidRPr="00B60B80">
        <w:rPr>
          <w:szCs w:val="28"/>
        </w:rPr>
        <w:t xml:space="preserve">проведення інвентаризації земель створює інформаційну базу для ведення містобудівного та земельного кадастру, регулювання земельних відносин, раціонального використання і охорони земельних ресурсів, ефективного та об’єктивного оподаткування. </w:t>
      </w:r>
    </w:p>
    <w:p w:rsidR="00A15A70" w:rsidRPr="00BF28FD" w:rsidRDefault="00A15A70" w:rsidP="00A15A70">
      <w:pPr>
        <w:numPr>
          <w:ilvl w:val="0"/>
          <w:numId w:val="5"/>
        </w:numPr>
        <w:tabs>
          <w:tab w:val="left" w:pos="7455"/>
        </w:tabs>
        <w:suppressAutoHyphens/>
        <w:jc w:val="both"/>
        <w:rPr>
          <w:szCs w:val="28"/>
        </w:rPr>
      </w:pPr>
      <w:r>
        <w:rPr>
          <w:szCs w:val="28"/>
        </w:rPr>
        <w:t>Достовірні дані про площі, межі, склад угідь та конфігурацію земельних ділянок надають можливість прогнозувати використання земель, передбачати, обґрунтовано нараховувати земельний податок, сприяти здійсненню раціональної політики у сфері формування ринку землі.</w:t>
      </w:r>
    </w:p>
    <w:p w:rsidR="00A15A70" w:rsidRPr="00C517C2" w:rsidRDefault="00A15A70" w:rsidP="00A15A70">
      <w:pPr>
        <w:pStyle w:val="af1"/>
        <w:spacing w:before="0" w:after="0"/>
        <w:jc w:val="both"/>
        <w:rPr>
          <w:b/>
          <w:sz w:val="28"/>
          <w:szCs w:val="28"/>
        </w:rPr>
      </w:pPr>
      <w:bookmarkStart w:id="5" w:name="40"/>
      <w:bookmarkEnd w:id="5"/>
      <w:proofErr w:type="spellStart"/>
      <w:r w:rsidRPr="00C517C2">
        <w:rPr>
          <w:b/>
          <w:sz w:val="28"/>
          <w:szCs w:val="28"/>
        </w:rPr>
        <w:t>Засобами</w:t>
      </w:r>
      <w:proofErr w:type="spellEnd"/>
      <w:r w:rsidRPr="00C517C2">
        <w:rPr>
          <w:b/>
          <w:sz w:val="28"/>
          <w:szCs w:val="28"/>
        </w:rPr>
        <w:t xml:space="preserve"> </w:t>
      </w:r>
      <w:proofErr w:type="spellStart"/>
      <w:r w:rsidRPr="00C517C2">
        <w:rPr>
          <w:b/>
          <w:sz w:val="28"/>
          <w:szCs w:val="28"/>
        </w:rPr>
        <w:t>розв'язання</w:t>
      </w:r>
      <w:proofErr w:type="spellEnd"/>
      <w:r w:rsidRPr="00C517C2">
        <w:rPr>
          <w:b/>
          <w:sz w:val="28"/>
          <w:szCs w:val="28"/>
        </w:rPr>
        <w:t xml:space="preserve"> проблем</w:t>
      </w:r>
      <w:proofErr w:type="gramStart"/>
      <w:r w:rsidRPr="00C517C2">
        <w:rPr>
          <w:b/>
          <w:sz w:val="28"/>
          <w:szCs w:val="28"/>
        </w:rPr>
        <w:t xml:space="preserve"> є:</w:t>
      </w:r>
      <w:proofErr w:type="gramEnd"/>
    </w:p>
    <w:p w:rsidR="00A15A70" w:rsidRPr="00C517C2" w:rsidRDefault="00A15A70" w:rsidP="00A15A70">
      <w:pPr>
        <w:pStyle w:val="af1"/>
        <w:numPr>
          <w:ilvl w:val="0"/>
          <w:numId w:val="8"/>
        </w:numPr>
        <w:spacing w:before="0" w:after="0"/>
        <w:jc w:val="both"/>
        <w:rPr>
          <w:sz w:val="28"/>
          <w:szCs w:val="28"/>
        </w:rPr>
      </w:pPr>
      <w:proofErr w:type="spellStart"/>
      <w:r>
        <w:rPr>
          <w:sz w:val="28"/>
          <w:szCs w:val="28"/>
        </w:rPr>
        <w:t>визначення</w:t>
      </w:r>
      <w:proofErr w:type="spellEnd"/>
      <w:r>
        <w:rPr>
          <w:sz w:val="28"/>
          <w:szCs w:val="28"/>
        </w:rPr>
        <w:t xml:space="preserve"> </w:t>
      </w:r>
      <w:proofErr w:type="spellStart"/>
      <w:r>
        <w:rPr>
          <w:sz w:val="28"/>
          <w:szCs w:val="28"/>
        </w:rPr>
        <w:t>черговості</w:t>
      </w:r>
      <w:proofErr w:type="spellEnd"/>
      <w:r>
        <w:rPr>
          <w:sz w:val="28"/>
          <w:szCs w:val="28"/>
        </w:rPr>
        <w:t xml:space="preserve"> </w:t>
      </w:r>
      <w:proofErr w:type="spellStart"/>
      <w:r>
        <w:rPr>
          <w:sz w:val="28"/>
          <w:szCs w:val="28"/>
        </w:rPr>
        <w:t>розроблення</w:t>
      </w:r>
      <w:proofErr w:type="spellEnd"/>
      <w:r>
        <w:rPr>
          <w:sz w:val="28"/>
          <w:szCs w:val="28"/>
        </w:rPr>
        <w:t xml:space="preserve">, </w:t>
      </w:r>
      <w:proofErr w:type="spellStart"/>
      <w:r>
        <w:rPr>
          <w:sz w:val="28"/>
          <w:szCs w:val="28"/>
        </w:rPr>
        <w:t>організація</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робіт</w:t>
      </w:r>
      <w:proofErr w:type="spellEnd"/>
      <w:r>
        <w:rPr>
          <w:sz w:val="28"/>
          <w:szCs w:val="28"/>
        </w:rPr>
        <w:t xml:space="preserve"> </w:t>
      </w:r>
      <w:proofErr w:type="spellStart"/>
      <w:r>
        <w:rPr>
          <w:sz w:val="28"/>
          <w:szCs w:val="28"/>
        </w:rPr>
        <w:t>і</w:t>
      </w:r>
      <w:proofErr w:type="spellEnd"/>
      <w:r>
        <w:rPr>
          <w:sz w:val="28"/>
          <w:szCs w:val="28"/>
        </w:rPr>
        <w:t xml:space="preserve"> </w:t>
      </w:r>
      <w:proofErr w:type="spellStart"/>
      <w:r>
        <w:rPr>
          <w:sz w:val="28"/>
          <w:szCs w:val="28"/>
        </w:rPr>
        <w:t>громадських</w:t>
      </w:r>
      <w:proofErr w:type="spellEnd"/>
      <w:r>
        <w:rPr>
          <w:sz w:val="28"/>
          <w:szCs w:val="28"/>
        </w:rPr>
        <w:t xml:space="preserve"> </w:t>
      </w:r>
      <w:proofErr w:type="spellStart"/>
      <w:r>
        <w:rPr>
          <w:sz w:val="28"/>
          <w:szCs w:val="28"/>
        </w:rPr>
        <w:t>слухань</w:t>
      </w:r>
      <w:proofErr w:type="spellEnd"/>
      <w:r>
        <w:rPr>
          <w:sz w:val="28"/>
          <w:szCs w:val="28"/>
        </w:rPr>
        <w:t>,</w:t>
      </w:r>
      <w:r>
        <w:rPr>
          <w:sz w:val="28"/>
          <w:szCs w:val="28"/>
          <w:lang w:val="uk-UA"/>
        </w:rPr>
        <w:t xml:space="preserve"> генеральних планів населених пункті</w:t>
      </w:r>
      <w:proofErr w:type="gramStart"/>
      <w:r>
        <w:rPr>
          <w:sz w:val="28"/>
          <w:szCs w:val="28"/>
          <w:lang w:val="uk-UA"/>
        </w:rPr>
        <w:t>в</w:t>
      </w:r>
      <w:proofErr w:type="gramEnd"/>
      <w:r>
        <w:rPr>
          <w:sz w:val="28"/>
          <w:szCs w:val="28"/>
          <w:lang w:val="uk-UA"/>
        </w:rPr>
        <w:t xml:space="preserve">, </w:t>
      </w:r>
    </w:p>
    <w:p w:rsidR="00A15A70" w:rsidRPr="00326961" w:rsidRDefault="00A15A70" w:rsidP="00A15A70">
      <w:pPr>
        <w:pStyle w:val="af1"/>
        <w:numPr>
          <w:ilvl w:val="0"/>
          <w:numId w:val="8"/>
        </w:numPr>
        <w:spacing w:before="0" w:after="0"/>
        <w:jc w:val="both"/>
        <w:rPr>
          <w:sz w:val="28"/>
          <w:szCs w:val="28"/>
          <w:lang w:val="uk-UA"/>
        </w:rPr>
      </w:pPr>
      <w:r w:rsidRPr="00326961">
        <w:rPr>
          <w:sz w:val="28"/>
          <w:szCs w:val="28"/>
          <w:lang w:val="uk-UA"/>
        </w:rPr>
        <w:t>затвердження детальних планів територій, планів зонування відповідно до Закону України "Про регулювання містобудівної діяльності";</w:t>
      </w:r>
    </w:p>
    <w:p w:rsidR="00A15A70" w:rsidRDefault="00A15A70" w:rsidP="00A15A70">
      <w:pPr>
        <w:pStyle w:val="af1"/>
        <w:numPr>
          <w:ilvl w:val="0"/>
          <w:numId w:val="7"/>
        </w:numPr>
        <w:spacing w:before="0" w:after="0"/>
        <w:jc w:val="both"/>
        <w:rPr>
          <w:sz w:val="28"/>
          <w:szCs w:val="28"/>
          <w:lang w:val="uk-UA"/>
        </w:rPr>
      </w:pPr>
      <w:r w:rsidRPr="005F4C88">
        <w:rPr>
          <w:sz w:val="28"/>
          <w:szCs w:val="28"/>
          <w:lang w:val="uk-UA"/>
        </w:rPr>
        <w:t>координація завдань та проектних рішень містобудівної документації для забезпечення ув'язки детальних планів окремих територій з містобудівними рішеннями</w:t>
      </w:r>
      <w:bookmarkStart w:id="6" w:name="44"/>
      <w:bookmarkEnd w:id="6"/>
      <w:r w:rsidRPr="005F4C88">
        <w:rPr>
          <w:sz w:val="28"/>
          <w:szCs w:val="28"/>
          <w:lang w:val="uk-UA"/>
        </w:rPr>
        <w:t>.</w:t>
      </w:r>
    </w:p>
    <w:p w:rsidR="00A15A70" w:rsidRPr="00B60B80" w:rsidRDefault="00A15A70" w:rsidP="00A15A70">
      <w:pPr>
        <w:numPr>
          <w:ilvl w:val="0"/>
          <w:numId w:val="6"/>
        </w:numPr>
        <w:suppressAutoHyphens/>
        <w:jc w:val="both"/>
        <w:rPr>
          <w:szCs w:val="28"/>
        </w:rPr>
      </w:pPr>
      <w:r w:rsidRPr="00B60B80">
        <w:rPr>
          <w:szCs w:val="28"/>
        </w:rPr>
        <w:t>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Засобом набуття таких знань служить  інвентаризація земель.</w:t>
      </w:r>
    </w:p>
    <w:p w:rsidR="00A15A70" w:rsidRDefault="00A15A70" w:rsidP="00A15A70">
      <w:pPr>
        <w:numPr>
          <w:ilvl w:val="0"/>
          <w:numId w:val="6"/>
        </w:numPr>
        <w:suppressAutoHyphens/>
        <w:jc w:val="both"/>
        <w:rPr>
          <w:szCs w:val="28"/>
        </w:rPr>
      </w:pPr>
      <w:r>
        <w:rPr>
          <w:szCs w:val="28"/>
        </w:rPr>
        <w:t>залучення коштів місцевих бюджетів, інвестиційних коштів та інших, не заборонених законодавством, для реалізації Програми.</w:t>
      </w:r>
    </w:p>
    <w:p w:rsidR="00A15A70" w:rsidRDefault="00A15A70" w:rsidP="00A15A70">
      <w:pPr>
        <w:pStyle w:val="af1"/>
        <w:spacing w:before="0" w:after="0"/>
        <w:jc w:val="both"/>
        <w:rPr>
          <w:sz w:val="28"/>
          <w:szCs w:val="28"/>
          <w:lang w:val="uk-UA"/>
        </w:rPr>
      </w:pPr>
      <w:r>
        <w:rPr>
          <w:sz w:val="28"/>
          <w:szCs w:val="28"/>
          <w:lang w:val="uk-UA"/>
        </w:rPr>
        <w:t xml:space="preserve">     Відділ містобудування та архітектури Яворівської районної державної адміністрації подає отримані та узагальнені пропозиції, узгоджені профільним заступником, на розгляд постійній комісії Яворівської районної ради </w:t>
      </w:r>
      <w:r w:rsidRPr="00C517C2">
        <w:rPr>
          <w:b/>
          <w:i/>
          <w:sz w:val="28"/>
          <w:szCs w:val="28"/>
          <w:u w:val="single"/>
          <w:lang w:val="uk-UA"/>
        </w:rPr>
        <w:t>з питань дорожнього господарства, інфраструктури, регулювання земельних відносин</w:t>
      </w:r>
      <w:r>
        <w:rPr>
          <w:sz w:val="28"/>
          <w:szCs w:val="28"/>
          <w:lang w:val="uk-UA"/>
        </w:rPr>
        <w:t>, адміністративно територіального устрою, планування території та архітектури , яка погоджує отримані переліки.</w:t>
      </w:r>
    </w:p>
    <w:p w:rsidR="00A15A70" w:rsidRDefault="00A15A70" w:rsidP="00A15A70">
      <w:pPr>
        <w:pStyle w:val="af1"/>
        <w:spacing w:before="0" w:after="0"/>
        <w:ind w:firstLine="426"/>
        <w:jc w:val="both"/>
        <w:rPr>
          <w:b/>
          <w:sz w:val="28"/>
          <w:szCs w:val="28"/>
          <w:lang w:val="uk-UA"/>
        </w:rPr>
      </w:pPr>
      <w:r>
        <w:rPr>
          <w:sz w:val="28"/>
          <w:szCs w:val="28"/>
          <w:lang w:val="uk-UA"/>
        </w:rPr>
        <w:t>Погоджені уточнені показники  із профільним заступником голови райдержадміністрації та постійною комісією відділ містобудування та архітектури Яворівської районної державної адміністрації  передає на затвердження головам Яворівської районної  державної адміністрації та Яворівської районної ради.</w:t>
      </w:r>
    </w:p>
    <w:p w:rsidR="00A15A70" w:rsidRDefault="00A15A70" w:rsidP="00A15A70">
      <w:pPr>
        <w:shd w:val="clear" w:color="auto" w:fill="FFFFFF"/>
        <w:ind w:right="48" w:firstLine="426"/>
        <w:jc w:val="center"/>
        <w:rPr>
          <w:b/>
          <w:szCs w:val="28"/>
        </w:rPr>
      </w:pPr>
    </w:p>
    <w:p w:rsidR="00A15A70" w:rsidRDefault="00A15A70" w:rsidP="00A15A70">
      <w:pPr>
        <w:shd w:val="clear" w:color="auto" w:fill="FFFFFF"/>
        <w:ind w:right="48" w:firstLine="426"/>
        <w:jc w:val="center"/>
        <w:rPr>
          <w:b/>
          <w:szCs w:val="28"/>
        </w:rPr>
      </w:pPr>
      <w:r>
        <w:rPr>
          <w:b/>
          <w:szCs w:val="28"/>
        </w:rPr>
        <w:t>5. Обсяги та джерела фінансування заходів програми.</w:t>
      </w:r>
    </w:p>
    <w:p w:rsidR="00A15A70" w:rsidRDefault="00A15A70" w:rsidP="00A15A70">
      <w:pPr>
        <w:shd w:val="clear" w:color="auto" w:fill="FFFFFF"/>
        <w:ind w:right="48" w:firstLine="426"/>
        <w:jc w:val="center"/>
        <w:rPr>
          <w:b/>
          <w:szCs w:val="28"/>
        </w:rPr>
      </w:pPr>
    </w:p>
    <w:p w:rsidR="00A15A70" w:rsidRDefault="00A15A70" w:rsidP="00A15A70">
      <w:pPr>
        <w:ind w:firstLine="426"/>
        <w:jc w:val="both"/>
        <w:rPr>
          <w:szCs w:val="28"/>
        </w:rPr>
      </w:pPr>
      <w:r>
        <w:rPr>
          <w:szCs w:val="28"/>
        </w:rPr>
        <w:lastRenderedPageBreak/>
        <w:t>Фінансування програми передбачається за рахунок коштів обласного, районних, міських, селищних і сільських бюджетів передбачених на реалізацію цієї програми а також інших джерел не заборонених законом.</w:t>
      </w:r>
    </w:p>
    <w:p w:rsidR="00A15A70" w:rsidRDefault="00A15A70" w:rsidP="00A15A70">
      <w:pPr>
        <w:ind w:firstLine="426"/>
        <w:jc w:val="both"/>
        <w:rPr>
          <w:szCs w:val="28"/>
        </w:rPr>
      </w:pPr>
      <w:r w:rsidRPr="00B60B80">
        <w:rPr>
          <w:szCs w:val="28"/>
        </w:rPr>
        <w:t>Обсяги фінансування Програми на відповідний бюджетний період визначаються при формуванні обласного</w:t>
      </w:r>
      <w:r>
        <w:rPr>
          <w:szCs w:val="28"/>
        </w:rPr>
        <w:t>, районного</w:t>
      </w:r>
      <w:r w:rsidRPr="00B60B80">
        <w:rPr>
          <w:szCs w:val="28"/>
        </w:rPr>
        <w:t xml:space="preserve"> та місцевих бюджетів з урахуванням їх реальних можливостей.</w:t>
      </w:r>
    </w:p>
    <w:p w:rsidR="00A15A70" w:rsidRDefault="00A15A70" w:rsidP="00A15A70">
      <w:pPr>
        <w:ind w:firstLine="426"/>
        <w:jc w:val="both"/>
        <w:rPr>
          <w:szCs w:val="28"/>
        </w:rPr>
      </w:pPr>
      <w:r>
        <w:rPr>
          <w:szCs w:val="28"/>
        </w:rPr>
        <w:t>Уточнені показники програми формуються при наявності із відповідних територій рішення про бюджет, де включені видатки на розроблення документації</w:t>
      </w:r>
    </w:p>
    <w:p w:rsidR="00A15A70" w:rsidRDefault="00A15A70" w:rsidP="00A15A70">
      <w:pPr>
        <w:ind w:firstLine="426"/>
        <w:jc w:val="both"/>
        <w:rPr>
          <w:color w:val="FF6600"/>
          <w:szCs w:val="28"/>
        </w:rPr>
      </w:pPr>
      <w:r>
        <w:rPr>
          <w:szCs w:val="28"/>
        </w:rPr>
        <w:t xml:space="preserve">Виготовлення містобудівної, землевпорядної документації, геодезичне знімання фінансується на умовах </w:t>
      </w:r>
      <w:proofErr w:type="spellStart"/>
      <w:r>
        <w:rPr>
          <w:szCs w:val="28"/>
        </w:rPr>
        <w:t>співфінансування</w:t>
      </w:r>
      <w:proofErr w:type="spellEnd"/>
      <w:r>
        <w:rPr>
          <w:szCs w:val="28"/>
        </w:rPr>
        <w:t xml:space="preserve"> з відповідних місцевих бюджетів та інших джерел не заборонених законом не менше 60% загальної суми для міст, 40% для селищ, та не менше 30% для сіл.</w:t>
      </w:r>
    </w:p>
    <w:p w:rsidR="00A15A70" w:rsidRDefault="00A15A70" w:rsidP="00A15A70">
      <w:pPr>
        <w:ind w:firstLine="426"/>
        <w:jc w:val="both"/>
        <w:rPr>
          <w:szCs w:val="28"/>
        </w:rPr>
      </w:pPr>
      <w:r>
        <w:rPr>
          <w:color w:val="FF6600"/>
          <w:szCs w:val="28"/>
        </w:rPr>
        <w:t xml:space="preserve"> </w:t>
      </w:r>
      <w:r w:rsidRPr="00B60B80">
        <w:rPr>
          <w:szCs w:val="28"/>
        </w:rPr>
        <w:t xml:space="preserve">Кошти на виконання робіт щодо </w:t>
      </w:r>
      <w:r>
        <w:rPr>
          <w:szCs w:val="28"/>
        </w:rPr>
        <w:t xml:space="preserve">розвитку </w:t>
      </w:r>
      <w:r w:rsidRPr="00B60B80">
        <w:rPr>
          <w:szCs w:val="28"/>
        </w:rPr>
        <w:t>земельних відносин виділяються у вигляді субвенції місцевим бюджетам і роз</w:t>
      </w:r>
      <w:r>
        <w:rPr>
          <w:szCs w:val="28"/>
        </w:rPr>
        <w:t>поділяються між місцевими радами Яворівського району</w:t>
      </w:r>
      <w:r w:rsidRPr="00B60B80">
        <w:rPr>
          <w:szCs w:val="28"/>
        </w:rPr>
        <w:t>.</w:t>
      </w:r>
      <w:r>
        <w:rPr>
          <w:szCs w:val="28"/>
        </w:rPr>
        <w:t xml:space="preserve"> </w:t>
      </w:r>
    </w:p>
    <w:p w:rsidR="00A15A70" w:rsidRDefault="00A15A70" w:rsidP="00A15A70">
      <w:pPr>
        <w:ind w:firstLine="426"/>
        <w:jc w:val="both"/>
        <w:rPr>
          <w:szCs w:val="28"/>
        </w:rPr>
      </w:pPr>
      <w:r>
        <w:rPr>
          <w:szCs w:val="28"/>
        </w:rPr>
        <w:t>Ведення містобудівного кадастру фінансується відповідно до укладених договорів.</w:t>
      </w:r>
    </w:p>
    <w:p w:rsidR="00A15A70" w:rsidRDefault="00A15A70" w:rsidP="00A15A70">
      <w:pPr>
        <w:ind w:firstLine="426"/>
        <w:jc w:val="both"/>
        <w:rPr>
          <w:szCs w:val="28"/>
        </w:rPr>
      </w:pPr>
      <w:r>
        <w:rPr>
          <w:szCs w:val="28"/>
        </w:rPr>
        <w:t>Головним розпорядником коштів є Яворівська районна державна адміністрація</w:t>
      </w:r>
      <w:r>
        <w:rPr>
          <w:bCs/>
          <w:szCs w:val="28"/>
        </w:rPr>
        <w:t>.</w:t>
      </w:r>
    </w:p>
    <w:p w:rsidR="00A15A70" w:rsidRDefault="00A15A70" w:rsidP="00A15A70">
      <w:pPr>
        <w:ind w:firstLine="426"/>
        <w:jc w:val="both"/>
        <w:rPr>
          <w:szCs w:val="28"/>
        </w:rPr>
      </w:pPr>
      <w:r>
        <w:rPr>
          <w:szCs w:val="28"/>
        </w:rPr>
        <w:t xml:space="preserve">Дійсна вартість проектно-вишукувальних робіт у кожному конкретному випадку буде встановлюватися проектною сертифікованою установою та замовником із урахуванням усіх особливостей та факторів, обумовлених станом розвитку, потреби в територіях населеного пункту або території на час виготовлення містобудівної документації. Черговість виконання проектно-вишукувальних робіт визначатиметься з урахуванням пропозицій районної державної адміністрації та виконавчих комітетів місцевих рад. </w:t>
      </w:r>
    </w:p>
    <w:p w:rsidR="00A15A70" w:rsidRDefault="00A15A70" w:rsidP="00A15A70">
      <w:pPr>
        <w:shd w:val="clear" w:color="auto" w:fill="FFFFFF"/>
        <w:ind w:right="48" w:firstLine="426"/>
        <w:jc w:val="both"/>
        <w:rPr>
          <w:b/>
          <w:caps/>
          <w:szCs w:val="28"/>
        </w:rPr>
      </w:pPr>
      <w:r>
        <w:rPr>
          <w:szCs w:val="28"/>
        </w:rPr>
        <w:t>Обсяги фінансування Програми на 2017-2020 роки за рахунок коштів районного бюджету згідно бюджетних призначень</w:t>
      </w:r>
    </w:p>
    <w:p w:rsidR="00A15A70" w:rsidRDefault="00A15A70" w:rsidP="00A15A70">
      <w:pPr>
        <w:shd w:val="clear" w:color="auto" w:fill="FFFFFF"/>
        <w:ind w:right="48" w:firstLine="426"/>
        <w:jc w:val="center"/>
        <w:rPr>
          <w:b/>
          <w:caps/>
          <w:szCs w:val="28"/>
        </w:rPr>
      </w:pPr>
    </w:p>
    <w:p w:rsidR="00A15A70" w:rsidRDefault="00A15A70" w:rsidP="00A15A70">
      <w:pPr>
        <w:jc w:val="center"/>
        <w:rPr>
          <w:szCs w:val="28"/>
        </w:rPr>
      </w:pPr>
      <w:r>
        <w:rPr>
          <w:b/>
          <w:szCs w:val="28"/>
        </w:rPr>
        <w:t>6. Очікуваний результат</w:t>
      </w:r>
    </w:p>
    <w:p w:rsidR="00A15A70" w:rsidRDefault="00A15A70" w:rsidP="00A15A70">
      <w:pPr>
        <w:jc w:val="both"/>
        <w:rPr>
          <w:szCs w:val="28"/>
        </w:rPr>
      </w:pPr>
    </w:p>
    <w:p w:rsidR="00A15A70" w:rsidRDefault="00A15A70" w:rsidP="00A15A70">
      <w:pPr>
        <w:jc w:val="both"/>
        <w:rPr>
          <w:szCs w:val="28"/>
        </w:rPr>
      </w:pPr>
      <w:r>
        <w:rPr>
          <w:szCs w:val="28"/>
        </w:rPr>
        <w:tab/>
        <w:t>У результаті виконання заходів Програми вирішуються питання ефективного планування територій, розвитку інфраструктури населених пунктів, житлового будівництва, об’єктів підприємницької діяльності та побутового обслуговування, розвитку інженерної інфраструктури, забезпечення доступності до матеріалів містобудівної документації, забезпечення розвитку територій шляхом зміни меж населених пунктів, що збільшить інвестиційні вкладення у розвиток населених пунктів, розвитку земельних відносин, раціонального використання і охорони земельних ресурсів, ефективного і  об’єктивного оподаткування та наповнення місцевих бюджетів.</w:t>
      </w:r>
    </w:p>
    <w:p w:rsidR="00A15A70" w:rsidRDefault="00A15A70" w:rsidP="00A15A70">
      <w:pPr>
        <w:ind w:left="708" w:firstLine="2892"/>
        <w:rPr>
          <w:szCs w:val="28"/>
        </w:rPr>
      </w:pPr>
    </w:p>
    <w:p w:rsidR="00A15A70" w:rsidRDefault="00A15A70" w:rsidP="00A15A70">
      <w:pPr>
        <w:ind w:left="708" w:firstLine="2892"/>
        <w:rPr>
          <w:b/>
          <w:szCs w:val="28"/>
        </w:rPr>
      </w:pPr>
      <w:r>
        <w:rPr>
          <w:b/>
          <w:szCs w:val="28"/>
        </w:rPr>
        <w:t xml:space="preserve">    </w:t>
      </w:r>
    </w:p>
    <w:p w:rsidR="00A15A70" w:rsidRDefault="00A15A70" w:rsidP="00A15A70">
      <w:pPr>
        <w:ind w:left="708" w:firstLine="2892"/>
        <w:rPr>
          <w:b/>
          <w:szCs w:val="28"/>
        </w:rPr>
      </w:pPr>
    </w:p>
    <w:p w:rsidR="00A15A70" w:rsidRDefault="00A15A70" w:rsidP="00A15A70">
      <w:pPr>
        <w:ind w:left="708" w:firstLine="2892"/>
        <w:rPr>
          <w:b/>
          <w:szCs w:val="28"/>
        </w:rPr>
      </w:pPr>
    </w:p>
    <w:p w:rsidR="00A15A70" w:rsidRDefault="00A15A70" w:rsidP="00A15A70">
      <w:pPr>
        <w:ind w:left="708" w:firstLine="2892"/>
        <w:jc w:val="right"/>
        <w:rPr>
          <w:b/>
          <w:szCs w:val="28"/>
        </w:rPr>
      </w:pPr>
    </w:p>
    <w:p w:rsidR="00A15A70" w:rsidRDefault="00A15A70" w:rsidP="00A15A70">
      <w:pPr>
        <w:ind w:left="708" w:firstLine="2892"/>
        <w:jc w:val="right"/>
        <w:rPr>
          <w:b/>
          <w:szCs w:val="28"/>
        </w:rPr>
      </w:pPr>
    </w:p>
    <w:p w:rsidR="00A15A70" w:rsidRDefault="00A15A70" w:rsidP="00A15A70">
      <w:pPr>
        <w:ind w:left="708" w:firstLine="2892"/>
        <w:jc w:val="right"/>
        <w:rPr>
          <w:szCs w:val="28"/>
        </w:rPr>
      </w:pPr>
      <w:r>
        <w:rPr>
          <w:b/>
          <w:szCs w:val="28"/>
        </w:rPr>
        <w:t>Додаток 1</w:t>
      </w:r>
    </w:p>
    <w:p w:rsidR="00A15A70" w:rsidRDefault="00A15A70" w:rsidP="00A15A70">
      <w:pPr>
        <w:ind w:left="4248"/>
        <w:rPr>
          <w:szCs w:val="28"/>
        </w:rPr>
      </w:pPr>
      <w:r>
        <w:rPr>
          <w:szCs w:val="28"/>
        </w:rPr>
        <w:t>до Програми комплексного розвитку території Яворівського району Львівської області на 2017-2020 роки</w:t>
      </w:r>
    </w:p>
    <w:p w:rsidR="00A15A70" w:rsidRDefault="00A15A70" w:rsidP="00A15A70">
      <w:pPr>
        <w:jc w:val="right"/>
        <w:rPr>
          <w:szCs w:val="28"/>
        </w:rPr>
      </w:pPr>
    </w:p>
    <w:p w:rsidR="00A15A70" w:rsidRDefault="00A15A70" w:rsidP="00A15A70">
      <w:pPr>
        <w:pStyle w:val="1"/>
        <w:widowControl/>
        <w:tabs>
          <w:tab w:val="num" w:pos="0"/>
        </w:tabs>
        <w:ind w:left="432" w:hanging="432"/>
        <w:rPr>
          <w:szCs w:val="32"/>
        </w:rPr>
      </w:pPr>
      <w:r>
        <w:rPr>
          <w:szCs w:val="28"/>
        </w:rPr>
        <w:t>ПАСПОРТ</w:t>
      </w:r>
    </w:p>
    <w:p w:rsidR="00A15A70" w:rsidRDefault="00A15A70" w:rsidP="00A15A70">
      <w:pPr>
        <w:jc w:val="center"/>
        <w:rPr>
          <w:b/>
          <w:sz w:val="32"/>
          <w:szCs w:val="32"/>
        </w:rPr>
      </w:pPr>
      <w:r>
        <w:rPr>
          <w:b/>
          <w:sz w:val="32"/>
          <w:szCs w:val="32"/>
        </w:rPr>
        <w:t xml:space="preserve">Програми комплексного розвитку території Яворівського району Львівської області </w:t>
      </w:r>
    </w:p>
    <w:p w:rsidR="00A15A70" w:rsidRPr="005F4C88" w:rsidRDefault="00A15A70" w:rsidP="00A15A70">
      <w:pPr>
        <w:jc w:val="center"/>
        <w:rPr>
          <w:szCs w:val="28"/>
        </w:rPr>
      </w:pPr>
      <w:r>
        <w:rPr>
          <w:b/>
          <w:sz w:val="32"/>
          <w:szCs w:val="32"/>
        </w:rPr>
        <w:t>на 2017-2020 роки</w:t>
      </w:r>
    </w:p>
    <w:p w:rsidR="00A15A70" w:rsidRDefault="00A15A70" w:rsidP="00A15A70">
      <w:pPr>
        <w:pStyle w:val="a8"/>
        <w:rPr>
          <w:szCs w:val="28"/>
        </w:rPr>
      </w:pPr>
    </w:p>
    <w:p w:rsidR="00A15A70" w:rsidRPr="00A15A70" w:rsidRDefault="00A15A70" w:rsidP="00A15A70">
      <w:pPr>
        <w:pStyle w:val="a8"/>
        <w:rPr>
          <w:b/>
          <w:bCs/>
          <w:sz w:val="28"/>
          <w:szCs w:val="28"/>
        </w:rPr>
      </w:pPr>
      <w:r w:rsidRPr="00A15A70">
        <w:rPr>
          <w:sz w:val="28"/>
          <w:szCs w:val="28"/>
        </w:rPr>
        <w:t xml:space="preserve">1. Ініціатор розроблення Програми – </w:t>
      </w:r>
      <w:r w:rsidRPr="00A15A70">
        <w:rPr>
          <w:b/>
          <w:sz w:val="28"/>
          <w:szCs w:val="28"/>
        </w:rPr>
        <w:t>Відділ містобудування та архітектури Яворівської районної державної адміністрації</w:t>
      </w:r>
    </w:p>
    <w:p w:rsidR="00A15A70" w:rsidRPr="00A15A70" w:rsidRDefault="00A15A70" w:rsidP="00A15A70">
      <w:pPr>
        <w:pStyle w:val="a8"/>
        <w:rPr>
          <w:b/>
          <w:bCs/>
          <w:sz w:val="28"/>
          <w:szCs w:val="28"/>
        </w:rPr>
      </w:pPr>
    </w:p>
    <w:p w:rsidR="00A15A70" w:rsidRPr="00A15A70" w:rsidRDefault="00A15A70" w:rsidP="00A15A70">
      <w:pPr>
        <w:pStyle w:val="a8"/>
        <w:rPr>
          <w:b/>
          <w:bCs/>
          <w:sz w:val="28"/>
          <w:szCs w:val="28"/>
        </w:rPr>
      </w:pPr>
      <w:r w:rsidRPr="00A15A70">
        <w:rPr>
          <w:sz w:val="28"/>
          <w:szCs w:val="28"/>
        </w:rPr>
        <w:t xml:space="preserve">2. Дата, номер документа про затвердження Програми – </w:t>
      </w:r>
      <w:r w:rsidRPr="00A15A70">
        <w:rPr>
          <w:b/>
          <w:bCs/>
          <w:sz w:val="28"/>
          <w:szCs w:val="28"/>
        </w:rPr>
        <w:t>рішення Яворівської районної</w:t>
      </w:r>
      <w:r w:rsidR="00965C87">
        <w:rPr>
          <w:b/>
          <w:bCs/>
          <w:sz w:val="28"/>
          <w:szCs w:val="28"/>
        </w:rPr>
        <w:t xml:space="preserve">  ради від “28” лютого</w:t>
      </w:r>
      <w:r w:rsidRPr="00A15A70">
        <w:rPr>
          <w:b/>
          <w:bCs/>
          <w:sz w:val="28"/>
          <w:szCs w:val="28"/>
        </w:rPr>
        <w:t xml:space="preserve"> 2018</w:t>
      </w:r>
      <w:r w:rsidR="00965C87">
        <w:rPr>
          <w:b/>
          <w:bCs/>
          <w:sz w:val="28"/>
          <w:szCs w:val="28"/>
        </w:rPr>
        <w:t xml:space="preserve"> року № 331</w:t>
      </w:r>
    </w:p>
    <w:p w:rsidR="00A15A70" w:rsidRPr="00A15A70" w:rsidRDefault="00A15A70" w:rsidP="00A15A70">
      <w:pPr>
        <w:pStyle w:val="a8"/>
        <w:rPr>
          <w:b/>
          <w:bCs/>
          <w:sz w:val="28"/>
          <w:szCs w:val="28"/>
        </w:rPr>
      </w:pPr>
    </w:p>
    <w:p w:rsidR="00A15A70" w:rsidRPr="00A15A70" w:rsidRDefault="00A15A70" w:rsidP="00A15A70">
      <w:pPr>
        <w:pStyle w:val="a8"/>
        <w:rPr>
          <w:b/>
          <w:bCs/>
          <w:sz w:val="28"/>
          <w:szCs w:val="28"/>
        </w:rPr>
      </w:pPr>
      <w:r w:rsidRPr="00A15A70">
        <w:rPr>
          <w:sz w:val="28"/>
          <w:szCs w:val="28"/>
        </w:rPr>
        <w:t xml:space="preserve">3. Розробник Програми </w:t>
      </w:r>
      <w:r w:rsidRPr="00A15A70">
        <w:rPr>
          <w:b/>
          <w:sz w:val="28"/>
          <w:szCs w:val="28"/>
        </w:rPr>
        <w:t>Відділ містобудування та архітектури Яворівської районної державної адміністрації</w:t>
      </w:r>
    </w:p>
    <w:p w:rsidR="00A15A70" w:rsidRPr="00A15A70" w:rsidRDefault="00A15A70" w:rsidP="00A15A70">
      <w:pPr>
        <w:pStyle w:val="a8"/>
        <w:rPr>
          <w:b/>
          <w:bCs/>
          <w:sz w:val="28"/>
          <w:szCs w:val="28"/>
        </w:rPr>
      </w:pPr>
    </w:p>
    <w:p w:rsidR="00A15A70" w:rsidRPr="00A15A70" w:rsidRDefault="00A15A70" w:rsidP="00A15A70">
      <w:pPr>
        <w:pStyle w:val="a8"/>
        <w:rPr>
          <w:b/>
          <w:bCs/>
          <w:sz w:val="28"/>
          <w:szCs w:val="28"/>
        </w:rPr>
      </w:pPr>
      <w:r w:rsidRPr="00A15A70">
        <w:rPr>
          <w:sz w:val="28"/>
          <w:szCs w:val="28"/>
        </w:rPr>
        <w:t xml:space="preserve">4. </w:t>
      </w:r>
      <w:proofErr w:type="spellStart"/>
      <w:r w:rsidRPr="00A15A70">
        <w:rPr>
          <w:sz w:val="28"/>
          <w:szCs w:val="28"/>
        </w:rPr>
        <w:t>Співрозробники</w:t>
      </w:r>
      <w:proofErr w:type="spellEnd"/>
      <w:r w:rsidRPr="00A15A70">
        <w:rPr>
          <w:sz w:val="28"/>
          <w:szCs w:val="28"/>
        </w:rPr>
        <w:t xml:space="preserve"> Програми – </w:t>
      </w:r>
      <w:r w:rsidRPr="00A15A70">
        <w:rPr>
          <w:b/>
          <w:sz w:val="28"/>
          <w:szCs w:val="28"/>
        </w:rPr>
        <w:t>немає</w:t>
      </w:r>
    </w:p>
    <w:p w:rsidR="00A15A70" w:rsidRPr="00A15A70" w:rsidRDefault="00A15A70" w:rsidP="00A15A70">
      <w:pPr>
        <w:pStyle w:val="a8"/>
        <w:rPr>
          <w:b/>
          <w:bCs/>
          <w:sz w:val="28"/>
          <w:szCs w:val="28"/>
        </w:rPr>
      </w:pPr>
    </w:p>
    <w:p w:rsidR="00A15A70" w:rsidRPr="00A15A70" w:rsidRDefault="00A15A70" w:rsidP="00A15A70">
      <w:pPr>
        <w:pStyle w:val="a8"/>
        <w:rPr>
          <w:sz w:val="28"/>
          <w:szCs w:val="28"/>
        </w:rPr>
      </w:pPr>
      <w:r w:rsidRPr="00A15A70">
        <w:rPr>
          <w:sz w:val="28"/>
          <w:szCs w:val="28"/>
        </w:rPr>
        <w:t>5. Відповідальний виконавець Програми –</w:t>
      </w:r>
      <w:r w:rsidRPr="00A15A70">
        <w:rPr>
          <w:b/>
          <w:sz w:val="28"/>
          <w:szCs w:val="28"/>
        </w:rPr>
        <w:t xml:space="preserve"> Відділ містобудування та архітектури Яворівської районної державної адміністрації</w:t>
      </w:r>
    </w:p>
    <w:p w:rsidR="00A15A70" w:rsidRPr="00A15A70" w:rsidRDefault="00A15A70" w:rsidP="00A15A70">
      <w:pPr>
        <w:pStyle w:val="a8"/>
        <w:rPr>
          <w:sz w:val="28"/>
          <w:szCs w:val="28"/>
        </w:rPr>
      </w:pPr>
    </w:p>
    <w:p w:rsidR="00A15A70" w:rsidRPr="00A15A70" w:rsidRDefault="00A15A70" w:rsidP="00A15A70">
      <w:pPr>
        <w:pStyle w:val="a8"/>
        <w:rPr>
          <w:b/>
          <w:bCs/>
          <w:sz w:val="28"/>
          <w:szCs w:val="28"/>
        </w:rPr>
      </w:pPr>
      <w:r w:rsidRPr="00A15A70">
        <w:rPr>
          <w:sz w:val="28"/>
          <w:szCs w:val="28"/>
        </w:rPr>
        <w:t xml:space="preserve">6. Учасники програми </w:t>
      </w:r>
      <w:proofErr w:type="spellStart"/>
      <w:r w:rsidRPr="00A15A70">
        <w:rPr>
          <w:b/>
          <w:bCs/>
          <w:sz w:val="28"/>
          <w:szCs w:val="28"/>
        </w:rPr>
        <w:t>–Відділ</w:t>
      </w:r>
      <w:proofErr w:type="spellEnd"/>
      <w:r w:rsidRPr="00A15A70">
        <w:rPr>
          <w:b/>
          <w:bCs/>
          <w:sz w:val="28"/>
          <w:szCs w:val="28"/>
        </w:rPr>
        <w:t xml:space="preserve"> в Яворівському районі Головного управління </w:t>
      </w:r>
      <w:proofErr w:type="spellStart"/>
      <w:r w:rsidRPr="00A15A70">
        <w:rPr>
          <w:b/>
          <w:bCs/>
          <w:sz w:val="28"/>
          <w:szCs w:val="28"/>
        </w:rPr>
        <w:t>Держгеокадастру</w:t>
      </w:r>
      <w:proofErr w:type="spellEnd"/>
      <w:r w:rsidRPr="00A15A70">
        <w:rPr>
          <w:b/>
          <w:bCs/>
          <w:sz w:val="28"/>
          <w:szCs w:val="28"/>
        </w:rPr>
        <w:t xml:space="preserve"> у Львівській області та органи місцевого самоврядування</w:t>
      </w:r>
    </w:p>
    <w:p w:rsidR="00A15A70" w:rsidRPr="00A15A70" w:rsidRDefault="00A15A70" w:rsidP="00A15A70">
      <w:pPr>
        <w:pStyle w:val="a8"/>
        <w:rPr>
          <w:b/>
          <w:bCs/>
          <w:sz w:val="28"/>
          <w:szCs w:val="28"/>
        </w:rPr>
      </w:pPr>
    </w:p>
    <w:p w:rsidR="00A15A70" w:rsidRPr="00A15A70" w:rsidRDefault="00A15A70" w:rsidP="00A15A70">
      <w:pPr>
        <w:pStyle w:val="a8"/>
        <w:rPr>
          <w:sz w:val="28"/>
          <w:szCs w:val="28"/>
        </w:rPr>
      </w:pPr>
      <w:r w:rsidRPr="00A15A70">
        <w:rPr>
          <w:sz w:val="28"/>
          <w:szCs w:val="28"/>
        </w:rPr>
        <w:t xml:space="preserve">7. Термін реалізації Програми – </w:t>
      </w:r>
      <w:r w:rsidRPr="00A15A70">
        <w:rPr>
          <w:b/>
          <w:bCs/>
          <w:sz w:val="28"/>
          <w:szCs w:val="28"/>
        </w:rPr>
        <w:t>2017-2020 роки</w:t>
      </w:r>
    </w:p>
    <w:p w:rsidR="00A15A70" w:rsidRPr="00A15A70" w:rsidRDefault="00A15A70" w:rsidP="00A15A70">
      <w:pPr>
        <w:pStyle w:val="a8"/>
        <w:rPr>
          <w:sz w:val="28"/>
          <w:szCs w:val="28"/>
        </w:rPr>
      </w:pPr>
    </w:p>
    <w:p w:rsidR="00A15A70" w:rsidRPr="00A15A70" w:rsidRDefault="00A15A70" w:rsidP="00A15A70">
      <w:pPr>
        <w:pStyle w:val="a8"/>
        <w:rPr>
          <w:b/>
          <w:bCs/>
          <w:sz w:val="28"/>
          <w:szCs w:val="28"/>
        </w:rPr>
      </w:pPr>
      <w:r w:rsidRPr="00A15A70">
        <w:rPr>
          <w:sz w:val="28"/>
          <w:szCs w:val="28"/>
        </w:rPr>
        <w:t>7.1. Етапи виконання Програми (для довгострокових програм) –</w:t>
      </w:r>
      <w:r w:rsidRPr="00A15A70">
        <w:rPr>
          <w:b/>
          <w:sz w:val="28"/>
          <w:szCs w:val="28"/>
        </w:rPr>
        <w:t xml:space="preserve"> немає</w:t>
      </w:r>
    </w:p>
    <w:p w:rsidR="00A15A70" w:rsidRPr="00A15A70" w:rsidRDefault="00A15A70" w:rsidP="00A15A70">
      <w:pPr>
        <w:pStyle w:val="a8"/>
        <w:rPr>
          <w:b/>
          <w:bCs/>
          <w:sz w:val="28"/>
          <w:szCs w:val="28"/>
        </w:rPr>
      </w:pPr>
    </w:p>
    <w:p w:rsidR="00A15A70" w:rsidRPr="00A15A70" w:rsidRDefault="00A15A70" w:rsidP="00A15A70">
      <w:pPr>
        <w:pStyle w:val="a8"/>
        <w:rPr>
          <w:b/>
          <w:bCs/>
          <w:sz w:val="28"/>
          <w:szCs w:val="28"/>
        </w:rPr>
      </w:pPr>
      <w:r w:rsidRPr="00A15A70">
        <w:rPr>
          <w:sz w:val="28"/>
          <w:szCs w:val="28"/>
        </w:rPr>
        <w:t>8. Загальний обсяг фінансових ресурсів, необхідних для реалізації Програми, всього</w:t>
      </w:r>
      <w:r w:rsidRPr="00A15A70">
        <w:rPr>
          <w:b/>
          <w:bCs/>
          <w:sz w:val="28"/>
          <w:szCs w:val="28"/>
        </w:rPr>
        <w:t xml:space="preserve"> – в межах бюджетних призначень </w:t>
      </w:r>
      <w:r w:rsidRPr="00A15A70">
        <w:rPr>
          <w:b/>
          <w:bCs/>
          <w:sz w:val="28"/>
          <w:szCs w:val="28"/>
          <w:u w:val="single"/>
        </w:rPr>
        <w:t xml:space="preserve">на </w:t>
      </w:r>
      <w:r w:rsidRPr="00A15A70">
        <w:rPr>
          <w:bCs/>
          <w:sz w:val="28"/>
          <w:szCs w:val="28"/>
          <w:u w:val="single"/>
        </w:rPr>
        <w:t>2018 рік-789 750 грн.</w:t>
      </w:r>
    </w:p>
    <w:p w:rsidR="00A15A70" w:rsidRPr="00A15A70" w:rsidRDefault="00A15A70" w:rsidP="00A15A70">
      <w:pPr>
        <w:pStyle w:val="a8"/>
        <w:rPr>
          <w:b/>
          <w:bCs/>
          <w:sz w:val="28"/>
          <w:szCs w:val="28"/>
        </w:rPr>
      </w:pPr>
    </w:p>
    <w:p w:rsidR="002E4743" w:rsidRPr="002E4743" w:rsidRDefault="00A15A70" w:rsidP="00A15A70">
      <w:pPr>
        <w:pStyle w:val="a8"/>
        <w:rPr>
          <w:b/>
          <w:bCs/>
          <w:sz w:val="28"/>
          <w:szCs w:val="28"/>
        </w:rPr>
        <w:sectPr w:rsidR="002E4743" w:rsidRPr="002E4743" w:rsidSect="002D4F7F">
          <w:headerReference w:type="even" r:id="rId9"/>
          <w:headerReference w:type="default" r:id="rId10"/>
          <w:footerReference w:type="default" r:id="rId11"/>
          <w:pgSz w:w="11907" w:h="16834" w:code="9"/>
          <w:pgMar w:top="851" w:right="851" w:bottom="851" w:left="1418" w:header="578" w:footer="578" w:gutter="0"/>
          <w:cols w:space="720"/>
          <w:titlePg/>
        </w:sectPr>
      </w:pPr>
      <w:r w:rsidRPr="00A15A70">
        <w:rPr>
          <w:sz w:val="28"/>
          <w:szCs w:val="28"/>
        </w:rPr>
        <w:t xml:space="preserve">8.1. Коштів обласного бюджету – </w:t>
      </w:r>
      <w:r w:rsidRPr="00A15A70">
        <w:rPr>
          <w:b/>
          <w:bCs/>
          <w:sz w:val="28"/>
          <w:szCs w:val="28"/>
        </w:rPr>
        <w:t xml:space="preserve">в межах бюджетних призначень </w:t>
      </w:r>
      <w:r w:rsidRPr="00A15A70">
        <w:rPr>
          <w:b/>
          <w:bCs/>
          <w:sz w:val="28"/>
          <w:szCs w:val="28"/>
          <w:u w:val="single"/>
        </w:rPr>
        <w:t>на 2018 рік-350 000 грн.</w:t>
      </w:r>
    </w:p>
    <w:p w:rsidR="00A15A70" w:rsidRDefault="00A15A70" w:rsidP="00A15A70">
      <w:pPr>
        <w:pStyle w:val="a8"/>
        <w:ind w:left="12744" w:right="-370"/>
        <w:rPr>
          <w:szCs w:val="28"/>
        </w:rPr>
      </w:pPr>
      <w:r>
        <w:rPr>
          <w:szCs w:val="28"/>
        </w:rPr>
        <w:lastRenderedPageBreak/>
        <w:t>Додаток 2</w:t>
      </w:r>
    </w:p>
    <w:p w:rsidR="00A15A70" w:rsidRDefault="00A15A70" w:rsidP="00A15A70">
      <w:pPr>
        <w:ind w:left="9540"/>
        <w:rPr>
          <w:szCs w:val="28"/>
        </w:rPr>
      </w:pPr>
      <w:r>
        <w:rPr>
          <w:szCs w:val="28"/>
        </w:rPr>
        <w:t>до Програми комплексного розвитку території Яворівського району Львівської області на 2017-2020 роки</w:t>
      </w:r>
    </w:p>
    <w:p w:rsidR="00A15A70" w:rsidRDefault="00A15A70" w:rsidP="00A15A70">
      <w:pPr>
        <w:rPr>
          <w:szCs w:val="28"/>
        </w:rPr>
      </w:pPr>
    </w:p>
    <w:p w:rsidR="00A15A70" w:rsidRDefault="00A15A70" w:rsidP="00A15A70">
      <w:pPr>
        <w:jc w:val="center"/>
        <w:rPr>
          <w:b/>
          <w:szCs w:val="28"/>
        </w:rPr>
      </w:pPr>
      <w:r>
        <w:rPr>
          <w:b/>
          <w:bCs/>
          <w:szCs w:val="28"/>
        </w:rPr>
        <w:t xml:space="preserve">Ресурсне забезпечення </w:t>
      </w:r>
      <w:r>
        <w:rPr>
          <w:b/>
          <w:szCs w:val="28"/>
        </w:rPr>
        <w:t xml:space="preserve">Програми комплексного розвитку території Яворівського району Львівської області </w:t>
      </w:r>
    </w:p>
    <w:p w:rsidR="00A15A70" w:rsidRDefault="00A15A70" w:rsidP="00A15A70">
      <w:pPr>
        <w:jc w:val="center"/>
        <w:rPr>
          <w:szCs w:val="28"/>
        </w:rPr>
      </w:pPr>
      <w:r>
        <w:rPr>
          <w:b/>
          <w:szCs w:val="28"/>
        </w:rPr>
        <w:t>на 2017-2020 роки</w:t>
      </w:r>
    </w:p>
    <w:p w:rsidR="00A15A70" w:rsidRPr="002E4743" w:rsidRDefault="00A15A70" w:rsidP="002E4743">
      <w:pPr>
        <w:pStyle w:val="a8"/>
        <w:tabs>
          <w:tab w:val="left" w:pos="13860"/>
        </w:tabs>
        <w:spacing w:before="0" w:after="0"/>
        <w:jc w:val="right"/>
        <w:rPr>
          <w:b/>
          <w:sz w:val="24"/>
          <w:szCs w:val="24"/>
        </w:rPr>
      </w:pPr>
      <w:r w:rsidRPr="002E4743">
        <w:rPr>
          <w:sz w:val="24"/>
          <w:szCs w:val="24"/>
        </w:rPr>
        <w:t xml:space="preserve">   (тис. грн.)</w:t>
      </w:r>
    </w:p>
    <w:tbl>
      <w:tblPr>
        <w:tblW w:w="13887" w:type="dxa"/>
        <w:tblInd w:w="-262" w:type="dxa"/>
        <w:tblLayout w:type="fixed"/>
        <w:tblLook w:val="0000"/>
      </w:tblPr>
      <w:tblGrid>
        <w:gridCol w:w="4339"/>
        <w:gridCol w:w="1492"/>
        <w:gridCol w:w="1492"/>
        <w:gridCol w:w="1492"/>
        <w:gridCol w:w="1492"/>
        <w:gridCol w:w="3580"/>
      </w:tblGrid>
      <w:tr w:rsidR="00A15A70" w:rsidRPr="002E4743" w:rsidTr="005F485B">
        <w:tc>
          <w:tcPr>
            <w:tcW w:w="4339"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Обсяг коштів, які пропонується</w:t>
            </w:r>
          </w:p>
          <w:p w:rsidR="00A15A70" w:rsidRPr="002E4743" w:rsidRDefault="00A15A70" w:rsidP="002E4743">
            <w:pPr>
              <w:pStyle w:val="a8"/>
              <w:spacing w:before="0" w:after="0"/>
              <w:rPr>
                <w:b/>
                <w:sz w:val="24"/>
                <w:szCs w:val="24"/>
              </w:rPr>
            </w:pPr>
            <w:r w:rsidRPr="002E4743">
              <w:rPr>
                <w:b/>
                <w:sz w:val="24"/>
                <w:szCs w:val="24"/>
              </w:rPr>
              <w:t>залучити на виконання Програми</w:t>
            </w:r>
          </w:p>
        </w:tc>
        <w:tc>
          <w:tcPr>
            <w:tcW w:w="1492" w:type="dxa"/>
            <w:tcBorders>
              <w:top w:val="single" w:sz="4" w:space="0" w:color="000000"/>
              <w:left w:val="single" w:sz="4" w:space="0" w:color="000000"/>
              <w:bottom w:val="single" w:sz="4" w:space="0" w:color="000000"/>
            </w:tcBorders>
            <w:shd w:val="clear" w:color="auto" w:fill="auto"/>
            <w:vAlign w:val="center"/>
          </w:tcPr>
          <w:p w:rsidR="00A15A70" w:rsidRPr="002E4743" w:rsidRDefault="00A15A70" w:rsidP="002E4743">
            <w:pPr>
              <w:pStyle w:val="a8"/>
              <w:spacing w:before="0" w:after="0"/>
              <w:rPr>
                <w:b/>
                <w:sz w:val="24"/>
                <w:szCs w:val="24"/>
              </w:rPr>
            </w:pPr>
            <w:r w:rsidRPr="002E4743">
              <w:rPr>
                <w:b/>
                <w:sz w:val="24"/>
                <w:szCs w:val="24"/>
              </w:rPr>
              <w:t>2017 рік</w:t>
            </w:r>
          </w:p>
        </w:tc>
        <w:tc>
          <w:tcPr>
            <w:tcW w:w="1492" w:type="dxa"/>
            <w:tcBorders>
              <w:top w:val="single" w:sz="4" w:space="0" w:color="000000"/>
              <w:left w:val="single" w:sz="4" w:space="0" w:color="000000"/>
              <w:bottom w:val="single" w:sz="4" w:space="0" w:color="000000"/>
            </w:tcBorders>
            <w:shd w:val="clear" w:color="auto" w:fill="auto"/>
            <w:vAlign w:val="center"/>
          </w:tcPr>
          <w:p w:rsidR="00A15A70" w:rsidRPr="002E4743" w:rsidRDefault="00A15A70" w:rsidP="002E4743">
            <w:pPr>
              <w:pStyle w:val="a8"/>
              <w:spacing w:before="0" w:after="0"/>
              <w:rPr>
                <w:b/>
                <w:sz w:val="24"/>
                <w:szCs w:val="24"/>
              </w:rPr>
            </w:pPr>
            <w:r w:rsidRPr="002E4743">
              <w:rPr>
                <w:b/>
                <w:sz w:val="24"/>
                <w:szCs w:val="24"/>
              </w:rPr>
              <w:t>2018 рік</w:t>
            </w:r>
          </w:p>
        </w:tc>
        <w:tc>
          <w:tcPr>
            <w:tcW w:w="1492" w:type="dxa"/>
            <w:tcBorders>
              <w:top w:val="single" w:sz="4" w:space="0" w:color="000000"/>
              <w:left w:val="single" w:sz="4" w:space="0" w:color="000000"/>
              <w:bottom w:val="single" w:sz="4" w:space="0" w:color="000000"/>
            </w:tcBorders>
            <w:shd w:val="clear" w:color="auto" w:fill="auto"/>
            <w:vAlign w:val="center"/>
          </w:tcPr>
          <w:p w:rsidR="00A15A70" w:rsidRPr="002E4743" w:rsidRDefault="00A15A70" w:rsidP="002E4743">
            <w:pPr>
              <w:pStyle w:val="a8"/>
              <w:spacing w:before="0" w:after="0"/>
              <w:rPr>
                <w:b/>
                <w:sz w:val="24"/>
                <w:szCs w:val="24"/>
              </w:rPr>
            </w:pPr>
            <w:r w:rsidRPr="002E4743">
              <w:rPr>
                <w:b/>
                <w:sz w:val="24"/>
                <w:szCs w:val="24"/>
              </w:rPr>
              <w:t>2019 рік</w:t>
            </w:r>
          </w:p>
        </w:tc>
        <w:tc>
          <w:tcPr>
            <w:tcW w:w="1492" w:type="dxa"/>
            <w:tcBorders>
              <w:top w:val="single" w:sz="4" w:space="0" w:color="000000"/>
              <w:left w:val="single" w:sz="4" w:space="0" w:color="000000"/>
              <w:bottom w:val="single" w:sz="4" w:space="0" w:color="000000"/>
            </w:tcBorders>
            <w:shd w:val="clear" w:color="auto" w:fill="auto"/>
            <w:vAlign w:val="center"/>
          </w:tcPr>
          <w:p w:rsidR="00A15A70" w:rsidRPr="002E4743" w:rsidRDefault="00A15A70" w:rsidP="002E4743">
            <w:pPr>
              <w:pStyle w:val="a8"/>
              <w:spacing w:before="0" w:after="0"/>
              <w:rPr>
                <w:b/>
                <w:sz w:val="24"/>
                <w:szCs w:val="24"/>
              </w:rPr>
            </w:pPr>
            <w:r w:rsidRPr="002E4743">
              <w:rPr>
                <w:b/>
                <w:sz w:val="24"/>
                <w:szCs w:val="24"/>
              </w:rPr>
              <w:t>2020 рік</w:t>
            </w: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pacing w:before="0" w:after="0"/>
              <w:rPr>
                <w:sz w:val="24"/>
                <w:szCs w:val="24"/>
              </w:rPr>
            </w:pPr>
            <w:r w:rsidRPr="002E4743">
              <w:rPr>
                <w:b/>
                <w:sz w:val="24"/>
                <w:szCs w:val="24"/>
              </w:rPr>
              <w:t>Усього витрат на виконання Програми</w:t>
            </w:r>
          </w:p>
        </w:tc>
      </w:tr>
      <w:tr w:rsidR="00A15A70" w:rsidRPr="002E4743" w:rsidTr="005F485B">
        <w:tc>
          <w:tcPr>
            <w:tcW w:w="4339"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sz w:val="24"/>
                <w:szCs w:val="24"/>
              </w:rPr>
            </w:pPr>
            <w:r w:rsidRPr="002E4743">
              <w:rPr>
                <w:sz w:val="24"/>
                <w:szCs w:val="24"/>
              </w:rPr>
              <w:t>Всього,</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pacing w:before="0" w:after="0"/>
              <w:rPr>
                <w:sz w:val="24"/>
                <w:szCs w:val="24"/>
              </w:rPr>
            </w:pPr>
            <w:r w:rsidRPr="002E4743">
              <w:rPr>
                <w:b/>
                <w:sz w:val="24"/>
                <w:szCs w:val="24"/>
              </w:rPr>
              <w:t>в межах бюджетних призначень</w:t>
            </w:r>
          </w:p>
        </w:tc>
      </w:tr>
      <w:tr w:rsidR="00A15A70" w:rsidRPr="002E4743" w:rsidTr="005F485B">
        <w:tc>
          <w:tcPr>
            <w:tcW w:w="4339"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sz w:val="24"/>
                <w:szCs w:val="24"/>
              </w:rPr>
            </w:pPr>
            <w:proofErr w:type="gramStart"/>
            <w:r w:rsidRPr="002E4743">
              <w:rPr>
                <w:sz w:val="24"/>
                <w:szCs w:val="24"/>
                <w:lang w:val="ru-RU"/>
              </w:rPr>
              <w:t>в</w:t>
            </w:r>
            <w:proofErr w:type="gramEnd"/>
            <w:r w:rsidRPr="002E4743">
              <w:rPr>
                <w:sz w:val="24"/>
                <w:szCs w:val="24"/>
              </w:rPr>
              <w:t xml:space="preserve"> тому числі:</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napToGrid w:val="0"/>
              <w:spacing w:before="0" w:after="0"/>
              <w:rPr>
                <w:b/>
                <w:sz w:val="24"/>
                <w:szCs w:val="24"/>
              </w:rPr>
            </w:pPr>
          </w:p>
        </w:tc>
      </w:tr>
      <w:tr w:rsidR="00A15A70" w:rsidRPr="002E4743" w:rsidTr="005F485B">
        <w:tc>
          <w:tcPr>
            <w:tcW w:w="4339" w:type="dxa"/>
            <w:vMerge w:val="restart"/>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sz w:val="24"/>
                <w:szCs w:val="24"/>
              </w:rPr>
            </w:pPr>
            <w:r w:rsidRPr="002E4743">
              <w:rPr>
                <w:sz w:val="24"/>
                <w:szCs w:val="24"/>
              </w:rPr>
              <w:t>обласний бюджет</w:t>
            </w:r>
          </w:p>
          <w:p w:rsidR="00A15A70" w:rsidRPr="002E4743" w:rsidRDefault="00A15A70" w:rsidP="002E4743">
            <w:pPr>
              <w:pStyle w:val="a8"/>
              <w:spacing w:before="0" w:after="0"/>
              <w:rPr>
                <w:sz w:val="24"/>
                <w:szCs w:val="24"/>
              </w:rPr>
            </w:pPr>
          </w:p>
          <w:p w:rsidR="00A15A70" w:rsidRPr="002E4743" w:rsidRDefault="00A15A70" w:rsidP="002E4743">
            <w:pPr>
              <w:pStyle w:val="a8"/>
              <w:spacing w:before="0" w:after="0"/>
              <w:rPr>
                <w:sz w:val="24"/>
                <w:szCs w:val="24"/>
              </w:rPr>
            </w:pPr>
          </w:p>
          <w:p w:rsidR="00A15A70" w:rsidRPr="002E4743" w:rsidRDefault="00A15A70" w:rsidP="002E4743">
            <w:pPr>
              <w:pStyle w:val="a8"/>
              <w:spacing w:before="0" w:after="0"/>
              <w:rPr>
                <w:sz w:val="24"/>
                <w:szCs w:val="24"/>
              </w:rPr>
            </w:pPr>
            <w:r w:rsidRPr="002E4743">
              <w:rPr>
                <w:sz w:val="24"/>
                <w:szCs w:val="24"/>
              </w:rPr>
              <w:t>Із них</w:t>
            </w:r>
          </w:p>
          <w:p w:rsidR="00A15A70" w:rsidRPr="002E4743" w:rsidRDefault="00A15A70" w:rsidP="002E4743">
            <w:pPr>
              <w:pStyle w:val="a8"/>
              <w:spacing w:before="0" w:after="0"/>
              <w:rPr>
                <w:sz w:val="24"/>
                <w:szCs w:val="24"/>
              </w:rPr>
            </w:pPr>
            <w:r w:rsidRPr="002E4743">
              <w:rPr>
                <w:sz w:val="24"/>
                <w:szCs w:val="24"/>
              </w:rPr>
              <w:t>загальний фонд</w:t>
            </w:r>
          </w:p>
          <w:p w:rsidR="00A15A70" w:rsidRPr="002E4743" w:rsidRDefault="00A15A70" w:rsidP="002E4743">
            <w:pPr>
              <w:pStyle w:val="a8"/>
              <w:spacing w:before="0" w:after="0"/>
              <w:rPr>
                <w:sz w:val="24"/>
                <w:szCs w:val="24"/>
              </w:rPr>
            </w:pPr>
            <w:r w:rsidRPr="002E4743">
              <w:rPr>
                <w:sz w:val="24"/>
                <w:szCs w:val="24"/>
              </w:rPr>
              <w:t>спеціальний фонд</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pacing w:before="0" w:after="0"/>
              <w:rPr>
                <w:sz w:val="24"/>
                <w:szCs w:val="24"/>
              </w:rPr>
            </w:pPr>
            <w:r w:rsidRPr="002E4743">
              <w:rPr>
                <w:b/>
                <w:sz w:val="24"/>
                <w:szCs w:val="24"/>
              </w:rPr>
              <w:t>в межах бюджетних призначень</w:t>
            </w:r>
          </w:p>
        </w:tc>
      </w:tr>
      <w:tr w:rsidR="00A15A70" w:rsidRPr="002E4743" w:rsidTr="005F485B">
        <w:tc>
          <w:tcPr>
            <w:tcW w:w="4339" w:type="dxa"/>
            <w:vMerge/>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napToGrid w:val="0"/>
              <w:spacing w:before="0" w:after="0"/>
              <w:rPr>
                <w:b/>
                <w:sz w:val="24"/>
                <w:szCs w:val="24"/>
              </w:rPr>
            </w:pPr>
          </w:p>
        </w:tc>
      </w:tr>
      <w:tr w:rsidR="00A15A70" w:rsidRPr="002E4743" w:rsidTr="005F485B">
        <w:tc>
          <w:tcPr>
            <w:tcW w:w="4339" w:type="dxa"/>
            <w:vMerge/>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sz w:val="24"/>
                <w:szCs w:val="24"/>
              </w:rPr>
            </w:pPr>
            <w:r w:rsidRPr="002E4743">
              <w:rPr>
                <w:sz w:val="24"/>
                <w:szCs w:val="24"/>
              </w:rPr>
              <w:t>350.000</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napToGrid w:val="0"/>
              <w:spacing w:before="0" w:after="0"/>
              <w:rPr>
                <w:sz w:val="24"/>
                <w:szCs w:val="24"/>
              </w:rPr>
            </w:pPr>
            <w:r w:rsidRPr="002E4743">
              <w:rPr>
                <w:sz w:val="24"/>
                <w:szCs w:val="24"/>
              </w:rPr>
              <w:t>350.000 грн.</w:t>
            </w:r>
          </w:p>
        </w:tc>
      </w:tr>
      <w:tr w:rsidR="00A15A70" w:rsidRPr="002E4743" w:rsidTr="005F485B">
        <w:tc>
          <w:tcPr>
            <w:tcW w:w="4339" w:type="dxa"/>
            <w:vMerge/>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napToGrid w:val="0"/>
              <w:spacing w:before="0" w:after="0"/>
              <w:rPr>
                <w:b/>
                <w:sz w:val="24"/>
                <w:szCs w:val="24"/>
              </w:rPr>
            </w:pP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napToGrid w:val="0"/>
              <w:spacing w:before="0" w:after="0"/>
              <w:rPr>
                <w:b/>
                <w:sz w:val="24"/>
                <w:szCs w:val="24"/>
              </w:rPr>
            </w:pPr>
          </w:p>
        </w:tc>
      </w:tr>
      <w:tr w:rsidR="00A15A70" w:rsidRPr="002E4743" w:rsidTr="005F485B">
        <w:tc>
          <w:tcPr>
            <w:tcW w:w="4339"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sz w:val="24"/>
                <w:szCs w:val="24"/>
              </w:rPr>
            </w:pPr>
            <w:r w:rsidRPr="002E4743">
              <w:rPr>
                <w:sz w:val="24"/>
                <w:szCs w:val="24"/>
              </w:rPr>
              <w:t>районні та місцеві бюджети</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sz w:val="24"/>
                <w:szCs w:val="24"/>
              </w:rPr>
            </w:pPr>
            <w:r w:rsidRPr="002E4743">
              <w:rPr>
                <w:sz w:val="24"/>
                <w:szCs w:val="24"/>
              </w:rPr>
              <w:t xml:space="preserve">70.000 </w:t>
            </w:r>
            <w:proofErr w:type="spellStart"/>
            <w:r w:rsidRPr="002E4743">
              <w:rPr>
                <w:sz w:val="24"/>
                <w:szCs w:val="24"/>
              </w:rPr>
              <w:t>гп</w:t>
            </w:r>
            <w:proofErr w:type="spellEnd"/>
          </w:p>
          <w:p w:rsidR="00A15A70" w:rsidRPr="002E4743" w:rsidRDefault="00A15A70" w:rsidP="002E4743">
            <w:pPr>
              <w:pStyle w:val="a8"/>
              <w:spacing w:before="0" w:after="0"/>
              <w:rPr>
                <w:sz w:val="24"/>
                <w:szCs w:val="24"/>
              </w:rPr>
            </w:pPr>
          </w:p>
        </w:tc>
        <w:tc>
          <w:tcPr>
            <w:tcW w:w="1492" w:type="dxa"/>
            <w:tcBorders>
              <w:top w:val="single" w:sz="4" w:space="0" w:color="000000"/>
              <w:left w:val="single" w:sz="4" w:space="0" w:color="000000"/>
              <w:bottom w:val="single" w:sz="4" w:space="0" w:color="000000"/>
            </w:tcBorders>
            <w:shd w:val="clear" w:color="auto" w:fill="auto"/>
            <w:vAlign w:val="center"/>
          </w:tcPr>
          <w:p w:rsidR="00A15A70" w:rsidRPr="002E4743" w:rsidRDefault="00A15A70" w:rsidP="002E4743">
            <w:pPr>
              <w:pStyle w:val="a8"/>
              <w:spacing w:before="0" w:after="0"/>
              <w:rPr>
                <w:sz w:val="24"/>
                <w:szCs w:val="24"/>
              </w:rPr>
            </w:pPr>
            <w:r w:rsidRPr="002E4743">
              <w:rPr>
                <w:sz w:val="24"/>
                <w:szCs w:val="24"/>
              </w:rPr>
              <w:t xml:space="preserve">40.000 </w:t>
            </w:r>
            <w:proofErr w:type="spellStart"/>
            <w:r w:rsidRPr="002E4743">
              <w:rPr>
                <w:sz w:val="24"/>
                <w:szCs w:val="24"/>
              </w:rPr>
              <w:t>гп</w:t>
            </w:r>
            <w:proofErr w:type="spellEnd"/>
          </w:p>
          <w:p w:rsidR="00A15A70" w:rsidRPr="002E4743" w:rsidRDefault="00A15A70" w:rsidP="002E4743">
            <w:pPr>
              <w:pStyle w:val="a8"/>
              <w:spacing w:before="0" w:after="0"/>
              <w:rPr>
                <w:sz w:val="24"/>
                <w:szCs w:val="24"/>
              </w:rPr>
            </w:pPr>
            <w:r w:rsidRPr="002E4743">
              <w:rPr>
                <w:sz w:val="24"/>
                <w:szCs w:val="24"/>
              </w:rPr>
              <w:t xml:space="preserve">500 000 </w:t>
            </w:r>
            <w:proofErr w:type="spellStart"/>
            <w:r w:rsidRPr="002E4743">
              <w:rPr>
                <w:sz w:val="24"/>
                <w:szCs w:val="24"/>
              </w:rPr>
              <w:t>гп</w:t>
            </w:r>
            <w:proofErr w:type="spellEnd"/>
          </w:p>
          <w:p w:rsidR="00A15A70" w:rsidRPr="002E4743" w:rsidRDefault="00A15A70" w:rsidP="002E4743">
            <w:pPr>
              <w:pStyle w:val="a8"/>
              <w:spacing w:before="0" w:after="0"/>
              <w:rPr>
                <w:sz w:val="24"/>
                <w:szCs w:val="24"/>
              </w:rPr>
            </w:pPr>
            <w:r w:rsidRPr="002E4743">
              <w:rPr>
                <w:sz w:val="24"/>
                <w:szCs w:val="24"/>
              </w:rPr>
              <w:t xml:space="preserve">19 750 </w:t>
            </w:r>
            <w:proofErr w:type="spellStart"/>
            <w:r w:rsidRPr="002E4743">
              <w:rPr>
                <w:sz w:val="24"/>
                <w:szCs w:val="24"/>
              </w:rPr>
              <w:t>мбк</w:t>
            </w:r>
            <w:proofErr w:type="spellEnd"/>
          </w:p>
          <w:p w:rsidR="00A15A70" w:rsidRPr="002E4743" w:rsidRDefault="00A15A70" w:rsidP="002E4743">
            <w:pPr>
              <w:pStyle w:val="a8"/>
              <w:spacing w:before="0" w:after="0"/>
              <w:rPr>
                <w:sz w:val="24"/>
                <w:szCs w:val="24"/>
              </w:rPr>
            </w:pPr>
            <w:r w:rsidRPr="002E4743">
              <w:rPr>
                <w:sz w:val="24"/>
                <w:szCs w:val="24"/>
              </w:rPr>
              <w:t xml:space="preserve">230 000 </w:t>
            </w:r>
            <w:proofErr w:type="spellStart"/>
            <w:r w:rsidRPr="002E4743">
              <w:rPr>
                <w:sz w:val="24"/>
                <w:szCs w:val="24"/>
              </w:rPr>
              <w:t>нго</w:t>
            </w:r>
            <w:proofErr w:type="spellEnd"/>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1492" w:type="dxa"/>
            <w:tcBorders>
              <w:top w:val="single" w:sz="4" w:space="0" w:color="000000"/>
              <w:left w:val="single" w:sz="4" w:space="0" w:color="000000"/>
              <w:bottom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в межах бюджетних призначень</w:t>
            </w:r>
          </w:p>
        </w:tc>
        <w:tc>
          <w:tcPr>
            <w:tcW w:w="3580" w:type="dxa"/>
            <w:tcBorders>
              <w:top w:val="single" w:sz="4" w:space="0" w:color="000000"/>
              <w:left w:val="single" w:sz="4" w:space="0" w:color="000000"/>
              <w:bottom w:val="single" w:sz="4" w:space="0" w:color="000000"/>
              <w:right w:val="single" w:sz="4" w:space="0" w:color="000000"/>
            </w:tcBorders>
            <w:shd w:val="clear" w:color="auto" w:fill="auto"/>
          </w:tcPr>
          <w:p w:rsidR="00A15A70" w:rsidRPr="002E4743" w:rsidRDefault="00A15A70" w:rsidP="002E4743">
            <w:pPr>
              <w:pStyle w:val="a8"/>
              <w:spacing w:before="0" w:after="0"/>
              <w:rPr>
                <w:b/>
                <w:sz w:val="24"/>
                <w:szCs w:val="24"/>
              </w:rPr>
            </w:pPr>
            <w:r w:rsidRPr="002E4743">
              <w:rPr>
                <w:b/>
                <w:sz w:val="24"/>
                <w:szCs w:val="24"/>
              </w:rPr>
              <w:t xml:space="preserve">в межах бюджетних призначень </w:t>
            </w:r>
            <w:r w:rsidRPr="002E4743">
              <w:rPr>
                <w:sz w:val="24"/>
                <w:szCs w:val="24"/>
              </w:rPr>
              <w:t>789 750 грн.</w:t>
            </w:r>
          </w:p>
          <w:p w:rsidR="00A15A70" w:rsidRPr="002E4743" w:rsidRDefault="00A15A70" w:rsidP="002E4743">
            <w:pPr>
              <w:pStyle w:val="a8"/>
              <w:spacing w:before="0" w:after="0"/>
              <w:rPr>
                <w:sz w:val="24"/>
                <w:szCs w:val="24"/>
              </w:rPr>
            </w:pPr>
          </w:p>
        </w:tc>
      </w:tr>
    </w:tbl>
    <w:p w:rsidR="00A15A70" w:rsidRPr="002E4743" w:rsidRDefault="00A15A70" w:rsidP="002E4743">
      <w:pPr>
        <w:pStyle w:val="a8"/>
        <w:spacing w:before="0" w:after="0"/>
        <w:rPr>
          <w:sz w:val="24"/>
          <w:szCs w:val="24"/>
        </w:rPr>
      </w:pPr>
    </w:p>
    <w:p w:rsidR="00A15A70" w:rsidRDefault="00A15A70" w:rsidP="00A15A70">
      <w:pPr>
        <w:pStyle w:val="a8"/>
        <w:ind w:right="-370"/>
        <w:rPr>
          <w:sz w:val="26"/>
          <w:szCs w:val="26"/>
        </w:rPr>
      </w:pPr>
    </w:p>
    <w:p w:rsidR="002E4743" w:rsidRDefault="002E4743" w:rsidP="00A15A70">
      <w:pPr>
        <w:pStyle w:val="a8"/>
        <w:ind w:right="-370"/>
        <w:rPr>
          <w:sz w:val="26"/>
          <w:szCs w:val="26"/>
        </w:rPr>
      </w:pPr>
    </w:p>
    <w:p w:rsidR="002E4743" w:rsidRDefault="002E4743" w:rsidP="00A15A70">
      <w:pPr>
        <w:pStyle w:val="a8"/>
        <w:ind w:right="-370"/>
        <w:rPr>
          <w:sz w:val="26"/>
          <w:szCs w:val="26"/>
        </w:rPr>
      </w:pPr>
    </w:p>
    <w:p w:rsidR="002E4743" w:rsidRPr="002E4743" w:rsidRDefault="002E4743" w:rsidP="00A15A70">
      <w:pPr>
        <w:pStyle w:val="a8"/>
        <w:ind w:right="-370"/>
        <w:rPr>
          <w:sz w:val="26"/>
          <w:szCs w:val="26"/>
        </w:rPr>
      </w:pPr>
    </w:p>
    <w:p w:rsidR="00A15A70" w:rsidRPr="002E4743" w:rsidRDefault="00A15A70" w:rsidP="00A15A70">
      <w:pPr>
        <w:pStyle w:val="a8"/>
        <w:ind w:left="12744" w:right="-370"/>
        <w:rPr>
          <w:sz w:val="26"/>
          <w:szCs w:val="26"/>
        </w:rPr>
      </w:pPr>
    </w:p>
    <w:p w:rsidR="00A15A70" w:rsidRPr="009640BA" w:rsidRDefault="00A15A70" w:rsidP="009640BA">
      <w:pPr>
        <w:pStyle w:val="a8"/>
        <w:spacing w:before="0" w:after="0"/>
        <w:jc w:val="right"/>
        <w:rPr>
          <w:sz w:val="24"/>
          <w:szCs w:val="24"/>
        </w:rPr>
      </w:pPr>
      <w:r w:rsidRPr="002E4743">
        <w:rPr>
          <w:sz w:val="26"/>
          <w:szCs w:val="26"/>
        </w:rPr>
        <w:lastRenderedPageBreak/>
        <w:t xml:space="preserve">     </w:t>
      </w:r>
      <w:r w:rsidRPr="009640BA">
        <w:rPr>
          <w:sz w:val="24"/>
          <w:szCs w:val="24"/>
        </w:rPr>
        <w:t>Додаток 3</w:t>
      </w:r>
    </w:p>
    <w:p w:rsidR="009640BA" w:rsidRDefault="00A15A70" w:rsidP="009640BA">
      <w:pPr>
        <w:jc w:val="right"/>
        <w:rPr>
          <w:sz w:val="24"/>
          <w:szCs w:val="24"/>
        </w:rPr>
      </w:pPr>
      <w:r w:rsidRPr="009640BA">
        <w:rPr>
          <w:sz w:val="24"/>
          <w:szCs w:val="24"/>
        </w:rPr>
        <w:t xml:space="preserve">до Програми комплексного розвитку території </w:t>
      </w:r>
    </w:p>
    <w:p w:rsidR="00A15A70" w:rsidRPr="009640BA" w:rsidRDefault="00A15A70" w:rsidP="009640BA">
      <w:pPr>
        <w:jc w:val="right"/>
        <w:rPr>
          <w:sz w:val="24"/>
          <w:szCs w:val="24"/>
        </w:rPr>
      </w:pPr>
      <w:r w:rsidRPr="009640BA">
        <w:rPr>
          <w:sz w:val="24"/>
          <w:szCs w:val="24"/>
        </w:rPr>
        <w:t xml:space="preserve">Яворівського </w:t>
      </w:r>
      <w:r w:rsidR="009640BA">
        <w:rPr>
          <w:sz w:val="24"/>
          <w:szCs w:val="24"/>
        </w:rPr>
        <w:t xml:space="preserve"> </w:t>
      </w:r>
      <w:r w:rsidRPr="009640BA">
        <w:rPr>
          <w:sz w:val="24"/>
          <w:szCs w:val="24"/>
        </w:rPr>
        <w:t>району Львівської області на 2017-2020 роки</w:t>
      </w:r>
    </w:p>
    <w:p w:rsidR="00A15A70" w:rsidRPr="009640BA" w:rsidRDefault="00A15A70" w:rsidP="009640BA">
      <w:pPr>
        <w:rPr>
          <w:sz w:val="24"/>
          <w:szCs w:val="24"/>
        </w:rPr>
      </w:pPr>
    </w:p>
    <w:p w:rsidR="00A15A70" w:rsidRPr="009640BA" w:rsidRDefault="00A15A70" w:rsidP="009640BA">
      <w:pPr>
        <w:jc w:val="center"/>
        <w:rPr>
          <w:b/>
          <w:szCs w:val="28"/>
        </w:rPr>
      </w:pPr>
      <w:r w:rsidRPr="009640BA">
        <w:rPr>
          <w:b/>
          <w:szCs w:val="28"/>
        </w:rPr>
        <w:t xml:space="preserve">Напрямки скерування коштів Програми комплексного розвитку території Яворівського району Львівської області </w:t>
      </w:r>
    </w:p>
    <w:p w:rsidR="00A15A70" w:rsidRPr="009640BA" w:rsidRDefault="00A15A70" w:rsidP="009640BA">
      <w:pPr>
        <w:jc w:val="center"/>
        <w:rPr>
          <w:b/>
          <w:szCs w:val="28"/>
        </w:rPr>
      </w:pPr>
      <w:r w:rsidRPr="009640BA">
        <w:rPr>
          <w:b/>
          <w:szCs w:val="28"/>
        </w:rPr>
        <w:t>на 2017-2020 роки</w:t>
      </w:r>
    </w:p>
    <w:p w:rsidR="00A15A70" w:rsidRPr="009640BA" w:rsidRDefault="00A15A70" w:rsidP="009640BA">
      <w:pPr>
        <w:pStyle w:val="a8"/>
        <w:spacing w:before="0" w:after="0"/>
        <w:rPr>
          <w:sz w:val="24"/>
          <w:szCs w:val="24"/>
        </w:rPr>
      </w:pPr>
      <w:r w:rsidRPr="009640BA">
        <w:rPr>
          <w:sz w:val="24"/>
          <w:szCs w:val="24"/>
        </w:rPr>
        <w:t xml:space="preserve">                                                                                                                                                                                               (</w:t>
      </w:r>
      <w:proofErr w:type="spellStart"/>
      <w:r w:rsidRPr="009640BA">
        <w:rPr>
          <w:sz w:val="24"/>
          <w:szCs w:val="24"/>
        </w:rPr>
        <w:t>тис.грн</w:t>
      </w:r>
      <w:proofErr w:type="spellEnd"/>
      <w:r w:rsidRPr="009640BA">
        <w:rPr>
          <w:sz w:val="24"/>
          <w:szCs w:val="24"/>
        </w:rPr>
        <w:t>)</w:t>
      </w:r>
    </w:p>
    <w:tbl>
      <w:tblPr>
        <w:tblW w:w="15397" w:type="dxa"/>
        <w:tblInd w:w="-262" w:type="dxa"/>
        <w:tblLayout w:type="fixed"/>
        <w:tblLook w:val="0000"/>
      </w:tblPr>
      <w:tblGrid>
        <w:gridCol w:w="512"/>
        <w:gridCol w:w="5528"/>
        <w:gridCol w:w="3969"/>
        <w:gridCol w:w="1985"/>
        <w:gridCol w:w="1701"/>
        <w:gridCol w:w="1702"/>
      </w:tblGrid>
      <w:tr w:rsidR="00A15A70" w:rsidRPr="009640BA" w:rsidTr="005F485B">
        <w:tc>
          <w:tcPr>
            <w:tcW w:w="512" w:type="dxa"/>
            <w:vMerge w:val="restart"/>
            <w:tcBorders>
              <w:top w:val="single" w:sz="4" w:space="0" w:color="000000"/>
              <w:left w:val="single" w:sz="4" w:space="0" w:color="000000"/>
              <w:bottom w:val="single" w:sz="4" w:space="0" w:color="000000"/>
            </w:tcBorders>
            <w:shd w:val="clear" w:color="auto" w:fill="auto"/>
            <w:vAlign w:val="center"/>
          </w:tcPr>
          <w:p w:rsidR="00A15A70" w:rsidRPr="009640BA" w:rsidRDefault="00A15A70" w:rsidP="009640BA">
            <w:pPr>
              <w:jc w:val="center"/>
              <w:rPr>
                <w:b/>
                <w:sz w:val="24"/>
                <w:szCs w:val="24"/>
              </w:rPr>
            </w:pPr>
            <w:r w:rsidRPr="009640BA">
              <w:rPr>
                <w:b/>
                <w:sz w:val="24"/>
                <w:szCs w:val="24"/>
              </w:rPr>
              <w:t>№</w:t>
            </w:r>
          </w:p>
          <w:p w:rsidR="00A15A70" w:rsidRPr="009640BA" w:rsidRDefault="00A15A70" w:rsidP="009640BA">
            <w:pPr>
              <w:jc w:val="center"/>
              <w:rPr>
                <w:b/>
                <w:sz w:val="24"/>
                <w:szCs w:val="24"/>
              </w:rPr>
            </w:pPr>
            <w:r w:rsidRPr="009640BA">
              <w:rPr>
                <w:b/>
                <w:sz w:val="24"/>
                <w:szCs w:val="24"/>
              </w:rPr>
              <w:t>з/п</w:t>
            </w:r>
          </w:p>
        </w:tc>
        <w:tc>
          <w:tcPr>
            <w:tcW w:w="5528" w:type="dxa"/>
            <w:vMerge w:val="restart"/>
            <w:tcBorders>
              <w:top w:val="single" w:sz="4" w:space="0" w:color="000000"/>
              <w:left w:val="single" w:sz="4" w:space="0" w:color="000000"/>
              <w:bottom w:val="single" w:sz="4" w:space="0" w:color="000000"/>
            </w:tcBorders>
            <w:shd w:val="clear" w:color="auto" w:fill="auto"/>
            <w:vAlign w:val="center"/>
          </w:tcPr>
          <w:p w:rsidR="00A15A70" w:rsidRPr="009640BA" w:rsidRDefault="00A15A70" w:rsidP="009640BA">
            <w:pPr>
              <w:jc w:val="center"/>
              <w:rPr>
                <w:b/>
                <w:sz w:val="24"/>
                <w:szCs w:val="24"/>
              </w:rPr>
            </w:pPr>
            <w:r w:rsidRPr="009640BA">
              <w:rPr>
                <w:b/>
                <w:sz w:val="24"/>
                <w:szCs w:val="24"/>
              </w:rPr>
              <w:t>Назва завдання</w:t>
            </w:r>
          </w:p>
        </w:tc>
        <w:tc>
          <w:tcPr>
            <w:tcW w:w="3969" w:type="dxa"/>
            <w:vMerge w:val="restart"/>
            <w:tcBorders>
              <w:top w:val="single" w:sz="4" w:space="0" w:color="000000"/>
              <w:left w:val="single" w:sz="4" w:space="0" w:color="000000"/>
              <w:bottom w:val="single" w:sz="4" w:space="0" w:color="000000"/>
            </w:tcBorders>
            <w:shd w:val="clear" w:color="auto" w:fill="auto"/>
            <w:vAlign w:val="center"/>
          </w:tcPr>
          <w:p w:rsidR="00A15A70" w:rsidRPr="009640BA" w:rsidRDefault="00A15A70" w:rsidP="009640BA">
            <w:pPr>
              <w:jc w:val="center"/>
              <w:rPr>
                <w:b/>
                <w:sz w:val="24"/>
                <w:szCs w:val="24"/>
              </w:rPr>
            </w:pPr>
            <w:r w:rsidRPr="009640BA">
              <w:rPr>
                <w:b/>
                <w:sz w:val="24"/>
                <w:szCs w:val="24"/>
              </w:rPr>
              <w:t>Виконавці заходу,</w:t>
            </w:r>
          </w:p>
          <w:p w:rsidR="00A15A70" w:rsidRPr="009640BA" w:rsidRDefault="00A15A70" w:rsidP="009640BA">
            <w:pPr>
              <w:jc w:val="center"/>
              <w:rPr>
                <w:b/>
                <w:sz w:val="24"/>
                <w:szCs w:val="24"/>
              </w:rPr>
            </w:pPr>
            <w:r w:rsidRPr="009640BA">
              <w:rPr>
                <w:b/>
                <w:sz w:val="24"/>
                <w:szCs w:val="24"/>
              </w:rPr>
              <w:t>показника</w:t>
            </w:r>
          </w:p>
        </w:tc>
        <w:tc>
          <w:tcPr>
            <w:tcW w:w="538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5A70" w:rsidRPr="009640BA" w:rsidRDefault="00A15A70" w:rsidP="009640BA">
            <w:pPr>
              <w:jc w:val="center"/>
              <w:rPr>
                <w:sz w:val="24"/>
                <w:szCs w:val="24"/>
              </w:rPr>
            </w:pPr>
            <w:r w:rsidRPr="009640BA">
              <w:rPr>
                <w:b/>
                <w:sz w:val="24"/>
                <w:szCs w:val="24"/>
              </w:rPr>
              <w:t xml:space="preserve">Джерела та обсяги фінансування </w:t>
            </w:r>
          </w:p>
        </w:tc>
      </w:tr>
      <w:tr w:rsidR="00A15A70" w:rsidRPr="009640BA" w:rsidTr="005F485B">
        <w:trPr>
          <w:trHeight w:val="608"/>
        </w:trPr>
        <w:tc>
          <w:tcPr>
            <w:tcW w:w="512" w:type="dxa"/>
            <w:vMerge/>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both"/>
              <w:rPr>
                <w:b/>
                <w:sz w:val="24"/>
                <w:szCs w:val="24"/>
              </w:rPr>
            </w:pPr>
          </w:p>
        </w:tc>
        <w:tc>
          <w:tcPr>
            <w:tcW w:w="5528" w:type="dxa"/>
            <w:vMerge/>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both"/>
              <w:rPr>
                <w:sz w:val="24"/>
                <w:szCs w:val="24"/>
              </w:rPr>
            </w:pPr>
          </w:p>
        </w:tc>
        <w:tc>
          <w:tcPr>
            <w:tcW w:w="3969" w:type="dxa"/>
            <w:vMerge/>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both"/>
              <w:rPr>
                <w:sz w:val="24"/>
                <w:szCs w:val="24"/>
              </w:rPr>
            </w:pPr>
          </w:p>
        </w:tc>
        <w:tc>
          <w:tcPr>
            <w:tcW w:w="3686" w:type="dxa"/>
            <w:gridSpan w:val="2"/>
            <w:tcBorders>
              <w:top w:val="single" w:sz="4" w:space="0" w:color="000000"/>
              <w:left w:val="single" w:sz="4" w:space="0" w:color="000000"/>
              <w:bottom w:val="single" w:sz="4" w:space="0" w:color="000000"/>
            </w:tcBorders>
            <w:shd w:val="clear" w:color="auto" w:fill="auto"/>
            <w:vAlign w:val="center"/>
          </w:tcPr>
          <w:p w:rsidR="00A15A70" w:rsidRPr="009640BA" w:rsidRDefault="00A15A70" w:rsidP="009640BA">
            <w:pPr>
              <w:jc w:val="center"/>
              <w:rPr>
                <w:b/>
                <w:sz w:val="24"/>
                <w:szCs w:val="24"/>
              </w:rPr>
            </w:pPr>
            <w:r w:rsidRPr="009640BA">
              <w:rPr>
                <w:b/>
                <w:sz w:val="24"/>
                <w:szCs w:val="24"/>
              </w:rPr>
              <w:t>Районний бюджет</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15A70" w:rsidRPr="009640BA" w:rsidRDefault="00A15A70" w:rsidP="009640BA">
            <w:pPr>
              <w:jc w:val="center"/>
              <w:rPr>
                <w:sz w:val="24"/>
                <w:szCs w:val="24"/>
              </w:rPr>
            </w:pPr>
            <w:r w:rsidRPr="009640BA">
              <w:rPr>
                <w:b/>
                <w:sz w:val="24"/>
                <w:szCs w:val="24"/>
              </w:rPr>
              <w:t>Місцеві бюджети</w:t>
            </w:r>
          </w:p>
        </w:tc>
      </w:tr>
      <w:tr w:rsidR="00A15A70" w:rsidRPr="009640BA" w:rsidTr="005F485B">
        <w:trPr>
          <w:trHeight w:val="304"/>
        </w:trPr>
        <w:tc>
          <w:tcPr>
            <w:tcW w:w="512" w:type="dxa"/>
            <w:vMerge/>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both"/>
              <w:rPr>
                <w:b/>
                <w:sz w:val="24"/>
                <w:szCs w:val="24"/>
              </w:rPr>
            </w:pPr>
          </w:p>
        </w:tc>
        <w:tc>
          <w:tcPr>
            <w:tcW w:w="5528" w:type="dxa"/>
            <w:vMerge/>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both"/>
              <w:rPr>
                <w:sz w:val="24"/>
                <w:szCs w:val="24"/>
              </w:rPr>
            </w:pPr>
          </w:p>
        </w:tc>
        <w:tc>
          <w:tcPr>
            <w:tcW w:w="3969" w:type="dxa"/>
            <w:vMerge/>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both"/>
              <w:rPr>
                <w:sz w:val="24"/>
                <w:szCs w:val="24"/>
              </w:rPr>
            </w:pPr>
          </w:p>
        </w:tc>
        <w:tc>
          <w:tcPr>
            <w:tcW w:w="1985" w:type="dxa"/>
            <w:tcBorders>
              <w:top w:val="single" w:sz="4" w:space="0" w:color="000000"/>
              <w:left w:val="single" w:sz="4" w:space="0" w:color="000000"/>
              <w:bottom w:val="single" w:sz="4" w:space="0" w:color="000000"/>
            </w:tcBorders>
            <w:shd w:val="clear" w:color="auto" w:fill="auto"/>
            <w:vAlign w:val="center"/>
          </w:tcPr>
          <w:p w:rsidR="00A15A70" w:rsidRPr="009640BA" w:rsidRDefault="00A15A70" w:rsidP="009640BA">
            <w:pPr>
              <w:jc w:val="center"/>
              <w:rPr>
                <w:b/>
                <w:sz w:val="24"/>
                <w:szCs w:val="24"/>
              </w:rPr>
            </w:pPr>
            <w:r w:rsidRPr="009640BA">
              <w:rPr>
                <w:b/>
                <w:sz w:val="24"/>
                <w:szCs w:val="24"/>
              </w:rPr>
              <w:t>Загальний фонд</w:t>
            </w:r>
          </w:p>
        </w:tc>
        <w:tc>
          <w:tcPr>
            <w:tcW w:w="1701" w:type="dxa"/>
            <w:tcBorders>
              <w:top w:val="single" w:sz="4" w:space="0" w:color="000000"/>
              <w:left w:val="single" w:sz="4" w:space="0" w:color="000000"/>
              <w:bottom w:val="single" w:sz="4" w:space="0" w:color="000000"/>
            </w:tcBorders>
            <w:shd w:val="clear" w:color="auto" w:fill="auto"/>
            <w:vAlign w:val="center"/>
          </w:tcPr>
          <w:p w:rsidR="00A15A70" w:rsidRPr="009640BA" w:rsidRDefault="00A15A70" w:rsidP="009640BA">
            <w:pPr>
              <w:jc w:val="center"/>
              <w:rPr>
                <w:b/>
                <w:sz w:val="24"/>
                <w:szCs w:val="24"/>
              </w:rPr>
            </w:pPr>
            <w:r w:rsidRPr="009640BA">
              <w:rPr>
                <w:b/>
                <w:sz w:val="24"/>
                <w:szCs w:val="24"/>
              </w:rPr>
              <w:t>Спеціальний фонд</w:t>
            </w: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15A70" w:rsidRPr="009640BA" w:rsidRDefault="00A15A70" w:rsidP="009640BA">
            <w:pPr>
              <w:snapToGrid w:val="0"/>
              <w:jc w:val="center"/>
              <w:rPr>
                <w:b/>
                <w:sz w:val="24"/>
                <w:szCs w:val="24"/>
              </w:rPr>
            </w:pPr>
          </w:p>
        </w:tc>
      </w:tr>
      <w:tr w:rsidR="00A15A70" w:rsidRPr="009640BA" w:rsidTr="009640BA">
        <w:trPr>
          <w:trHeight w:val="2457"/>
        </w:trPr>
        <w:tc>
          <w:tcPr>
            <w:tcW w:w="512"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b/>
                <w:sz w:val="24"/>
                <w:szCs w:val="24"/>
              </w:rPr>
              <w:t>1.</w:t>
            </w:r>
          </w:p>
        </w:tc>
        <w:tc>
          <w:tcPr>
            <w:tcW w:w="5528"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sz w:val="24"/>
                <w:szCs w:val="24"/>
              </w:rPr>
              <w:t>Розвиток земельних відносин</w:t>
            </w:r>
          </w:p>
          <w:p w:rsidR="00A15A70" w:rsidRPr="009640BA" w:rsidRDefault="00A15A70" w:rsidP="009640BA">
            <w:pPr>
              <w:numPr>
                <w:ilvl w:val="0"/>
                <w:numId w:val="9"/>
              </w:numPr>
              <w:suppressAutoHyphens/>
              <w:ind w:left="0"/>
              <w:jc w:val="both"/>
              <w:rPr>
                <w:sz w:val="24"/>
                <w:szCs w:val="24"/>
              </w:rPr>
            </w:pPr>
            <w:r w:rsidRPr="009640BA">
              <w:rPr>
                <w:sz w:val="24"/>
                <w:szCs w:val="24"/>
              </w:rPr>
              <w:t>інвентаризація земель;</w:t>
            </w:r>
          </w:p>
          <w:p w:rsidR="00A15A70" w:rsidRPr="009640BA" w:rsidRDefault="00A15A70" w:rsidP="009640BA">
            <w:pPr>
              <w:numPr>
                <w:ilvl w:val="0"/>
                <w:numId w:val="9"/>
              </w:numPr>
              <w:suppressAutoHyphens/>
              <w:ind w:left="0"/>
              <w:jc w:val="both"/>
              <w:rPr>
                <w:sz w:val="24"/>
                <w:szCs w:val="24"/>
              </w:rPr>
            </w:pPr>
            <w:r w:rsidRPr="009640BA">
              <w:rPr>
                <w:sz w:val="24"/>
                <w:szCs w:val="24"/>
              </w:rPr>
              <w:t>нормативна грошова оцінка земель.</w:t>
            </w:r>
          </w:p>
        </w:tc>
        <w:tc>
          <w:tcPr>
            <w:tcW w:w="3969"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pStyle w:val="a8"/>
              <w:spacing w:before="0" w:after="0"/>
              <w:rPr>
                <w:b/>
                <w:bCs/>
                <w:sz w:val="24"/>
                <w:szCs w:val="24"/>
              </w:rPr>
            </w:pPr>
            <w:r w:rsidRPr="009640BA">
              <w:rPr>
                <w:b/>
                <w:sz w:val="24"/>
                <w:szCs w:val="24"/>
              </w:rPr>
              <w:t>Відділ містобудування та архітектури райдержадміністрації</w:t>
            </w:r>
            <w:r w:rsidRPr="009640BA">
              <w:rPr>
                <w:b/>
                <w:bCs/>
                <w:sz w:val="24"/>
                <w:szCs w:val="24"/>
              </w:rPr>
              <w:t xml:space="preserve">, Відділ в Яворівському районі Головного управління </w:t>
            </w:r>
            <w:r w:rsidRPr="009640BA">
              <w:rPr>
                <w:sz w:val="24"/>
                <w:szCs w:val="24"/>
              </w:rPr>
              <w:t xml:space="preserve"> </w:t>
            </w:r>
            <w:proofErr w:type="spellStart"/>
            <w:r w:rsidRPr="009640BA">
              <w:rPr>
                <w:b/>
                <w:bCs/>
                <w:sz w:val="24"/>
                <w:szCs w:val="24"/>
              </w:rPr>
              <w:t>Держгеокадастру</w:t>
            </w:r>
            <w:proofErr w:type="spellEnd"/>
            <w:r w:rsidRPr="009640BA">
              <w:rPr>
                <w:b/>
                <w:bCs/>
                <w:sz w:val="24"/>
                <w:szCs w:val="24"/>
              </w:rPr>
              <w:t xml:space="preserve"> у Львівській області та органи місцевого самоврядування</w:t>
            </w:r>
          </w:p>
          <w:p w:rsidR="00A15A70" w:rsidRPr="009640BA" w:rsidRDefault="00A15A70" w:rsidP="009640BA">
            <w:pPr>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rPr>
                <w:b/>
                <w:sz w:val="24"/>
                <w:szCs w:val="24"/>
              </w:rPr>
            </w:pPr>
            <w:r w:rsidRPr="009640BA">
              <w:rPr>
                <w:b/>
                <w:sz w:val="24"/>
                <w:szCs w:val="24"/>
              </w:rPr>
              <w:t>Нормативно-грошова оцінка земель:</w:t>
            </w:r>
          </w:p>
          <w:p w:rsidR="00A15A70" w:rsidRPr="009640BA" w:rsidRDefault="00A15A70" w:rsidP="009640BA">
            <w:pPr>
              <w:snapToGrid w:val="0"/>
              <w:rPr>
                <w:sz w:val="24"/>
                <w:szCs w:val="24"/>
              </w:rPr>
            </w:pPr>
            <w:r w:rsidRPr="009640BA">
              <w:rPr>
                <w:b/>
                <w:sz w:val="24"/>
                <w:szCs w:val="24"/>
              </w:rPr>
              <w:t>80 000 грн.</w:t>
            </w:r>
            <w:r w:rsidRPr="009640BA">
              <w:rPr>
                <w:sz w:val="24"/>
                <w:szCs w:val="24"/>
              </w:rPr>
              <w:t xml:space="preserve"> </w:t>
            </w:r>
            <w:proofErr w:type="spellStart"/>
            <w:r w:rsidRPr="009640BA">
              <w:rPr>
                <w:sz w:val="24"/>
                <w:szCs w:val="24"/>
              </w:rPr>
              <w:t>Добростанівська</w:t>
            </w:r>
            <w:proofErr w:type="spellEnd"/>
            <w:r w:rsidRPr="009640BA">
              <w:rPr>
                <w:sz w:val="24"/>
                <w:szCs w:val="24"/>
              </w:rPr>
              <w:t xml:space="preserve"> сільська рада;</w:t>
            </w:r>
          </w:p>
          <w:p w:rsidR="00A15A70" w:rsidRPr="009640BA" w:rsidRDefault="00A15A70" w:rsidP="009640BA">
            <w:pPr>
              <w:snapToGrid w:val="0"/>
              <w:rPr>
                <w:sz w:val="24"/>
                <w:szCs w:val="24"/>
              </w:rPr>
            </w:pPr>
            <w:r w:rsidRPr="009640BA">
              <w:rPr>
                <w:b/>
                <w:sz w:val="24"/>
                <w:szCs w:val="24"/>
              </w:rPr>
              <w:t>150  000 грн.</w:t>
            </w:r>
            <w:r w:rsidRPr="009640BA">
              <w:rPr>
                <w:sz w:val="24"/>
                <w:szCs w:val="24"/>
              </w:rPr>
              <w:t xml:space="preserve"> </w:t>
            </w:r>
            <w:proofErr w:type="spellStart"/>
            <w:r w:rsidRPr="009640BA">
              <w:rPr>
                <w:sz w:val="24"/>
                <w:szCs w:val="24"/>
              </w:rPr>
              <w:t>Ворцівська</w:t>
            </w:r>
            <w:proofErr w:type="spellEnd"/>
            <w:r w:rsidRPr="009640BA">
              <w:rPr>
                <w:sz w:val="24"/>
                <w:szCs w:val="24"/>
              </w:rPr>
              <w:t xml:space="preserve">  сільська рада;</w:t>
            </w:r>
          </w:p>
          <w:p w:rsidR="00A15A70" w:rsidRPr="009640BA" w:rsidRDefault="00A15A70" w:rsidP="009640BA">
            <w:pPr>
              <w:snapToGrid w:val="0"/>
              <w:rPr>
                <w:b/>
                <w:sz w:val="24"/>
                <w:szCs w:val="24"/>
              </w:rPr>
            </w:pPr>
            <w:r w:rsidRPr="009640BA">
              <w:rPr>
                <w:b/>
                <w:sz w:val="24"/>
                <w:szCs w:val="24"/>
              </w:rPr>
              <w:t>Всього 230 000</w:t>
            </w:r>
          </w:p>
        </w:tc>
        <w:tc>
          <w:tcPr>
            <w:tcW w:w="1701"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center"/>
              <w:rPr>
                <w:i/>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A15A70" w:rsidRPr="009640BA" w:rsidRDefault="00A15A70" w:rsidP="009640BA">
            <w:pPr>
              <w:jc w:val="center"/>
              <w:rPr>
                <w:sz w:val="24"/>
                <w:szCs w:val="24"/>
              </w:rPr>
            </w:pPr>
            <w:r w:rsidRPr="009640BA">
              <w:rPr>
                <w:i/>
                <w:sz w:val="24"/>
                <w:szCs w:val="24"/>
              </w:rPr>
              <w:t>в межах бюджетних призначень</w:t>
            </w:r>
          </w:p>
        </w:tc>
      </w:tr>
      <w:tr w:rsidR="00A15A70" w:rsidRPr="009640BA" w:rsidTr="009640BA">
        <w:trPr>
          <w:trHeight w:val="2086"/>
        </w:trPr>
        <w:tc>
          <w:tcPr>
            <w:tcW w:w="512"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b/>
                <w:sz w:val="24"/>
                <w:szCs w:val="24"/>
              </w:rPr>
              <w:t>2</w:t>
            </w:r>
          </w:p>
        </w:tc>
        <w:tc>
          <w:tcPr>
            <w:tcW w:w="5528"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sz w:val="24"/>
                <w:szCs w:val="24"/>
              </w:rPr>
              <w:t>Геодезичне знімання</w:t>
            </w:r>
          </w:p>
          <w:p w:rsidR="00A15A70" w:rsidRPr="009640BA" w:rsidRDefault="00A15A70" w:rsidP="009640BA">
            <w:pPr>
              <w:jc w:val="both"/>
              <w:rPr>
                <w:sz w:val="24"/>
                <w:szCs w:val="24"/>
              </w:rPr>
            </w:pPr>
            <w:r w:rsidRPr="009640BA">
              <w:rPr>
                <w:color w:val="000000"/>
                <w:sz w:val="24"/>
                <w:szCs w:val="24"/>
              </w:rPr>
              <w:t xml:space="preserve">– </w:t>
            </w:r>
            <w:r w:rsidRPr="009640BA">
              <w:rPr>
                <w:sz w:val="24"/>
                <w:szCs w:val="24"/>
              </w:rPr>
              <w:t xml:space="preserve">виготовлення та </w:t>
            </w:r>
            <w:r w:rsidRPr="009640BA">
              <w:rPr>
                <w:color w:val="000000"/>
                <w:sz w:val="24"/>
                <w:szCs w:val="24"/>
              </w:rPr>
              <w:t xml:space="preserve">актуалізація </w:t>
            </w:r>
            <w:proofErr w:type="spellStart"/>
            <w:r w:rsidRPr="009640BA">
              <w:rPr>
                <w:color w:val="000000"/>
                <w:sz w:val="24"/>
                <w:szCs w:val="24"/>
              </w:rPr>
              <w:t>картографічої</w:t>
            </w:r>
            <w:proofErr w:type="spellEnd"/>
            <w:r w:rsidRPr="009640BA">
              <w:rPr>
                <w:color w:val="000000"/>
                <w:sz w:val="24"/>
                <w:szCs w:val="24"/>
              </w:rPr>
              <w:t xml:space="preserve">  основи в цифровій формі як просторово орієнтована інформація  в  державній  системі   координат  УСК-2000 на   паперових   і електронних носіях;</w:t>
            </w:r>
          </w:p>
        </w:tc>
        <w:tc>
          <w:tcPr>
            <w:tcW w:w="3969"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rPr>
                <w:b/>
                <w:sz w:val="24"/>
                <w:szCs w:val="24"/>
              </w:rPr>
            </w:pPr>
            <w:r w:rsidRPr="009640BA">
              <w:rPr>
                <w:sz w:val="24"/>
                <w:szCs w:val="24"/>
              </w:rPr>
              <w:t>Відділ містобудування та архітектури райдержадміністрації</w:t>
            </w:r>
            <w:r w:rsidRPr="009640BA">
              <w:rPr>
                <w:bCs/>
                <w:sz w:val="24"/>
                <w:szCs w:val="24"/>
              </w:rPr>
              <w:t xml:space="preserve">, Відділ в Яворівському районі Головного управління </w:t>
            </w:r>
            <w:r w:rsidRPr="009640BA">
              <w:rPr>
                <w:sz w:val="24"/>
                <w:szCs w:val="24"/>
              </w:rPr>
              <w:t xml:space="preserve"> </w:t>
            </w:r>
            <w:proofErr w:type="spellStart"/>
            <w:r w:rsidRPr="009640BA">
              <w:rPr>
                <w:bCs/>
                <w:sz w:val="24"/>
                <w:szCs w:val="24"/>
              </w:rPr>
              <w:t>Держгеокадастру</w:t>
            </w:r>
            <w:proofErr w:type="spellEnd"/>
            <w:r w:rsidRPr="009640BA">
              <w:rPr>
                <w:bCs/>
                <w:sz w:val="24"/>
                <w:szCs w:val="24"/>
              </w:rPr>
              <w:t xml:space="preserve"> у Львівській області,  органи місцевого</w:t>
            </w:r>
            <w:r w:rsidRPr="009640BA">
              <w:rPr>
                <w:b/>
                <w:bCs/>
                <w:sz w:val="24"/>
                <w:szCs w:val="24"/>
              </w:rPr>
              <w:t xml:space="preserve"> </w:t>
            </w:r>
            <w:r w:rsidRPr="009640BA">
              <w:rPr>
                <w:bCs/>
                <w:sz w:val="24"/>
                <w:szCs w:val="24"/>
              </w:rPr>
              <w:t>самоврядування</w:t>
            </w:r>
          </w:p>
        </w:tc>
        <w:tc>
          <w:tcPr>
            <w:tcW w:w="1985"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center"/>
              <w:rPr>
                <w:b/>
                <w:sz w:val="24"/>
                <w:szCs w:val="24"/>
              </w:rPr>
            </w:pPr>
          </w:p>
        </w:tc>
        <w:tc>
          <w:tcPr>
            <w:tcW w:w="1701"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center"/>
              <w:rPr>
                <w:b/>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A15A70" w:rsidRPr="009640BA" w:rsidRDefault="00A15A70" w:rsidP="009640BA">
            <w:pPr>
              <w:rPr>
                <w:sz w:val="24"/>
                <w:szCs w:val="24"/>
              </w:rPr>
            </w:pPr>
            <w:r w:rsidRPr="009640BA">
              <w:rPr>
                <w:i/>
                <w:sz w:val="24"/>
                <w:szCs w:val="24"/>
              </w:rPr>
              <w:t>в межах бюджетних призначень</w:t>
            </w:r>
          </w:p>
          <w:p w:rsidR="00A15A70" w:rsidRPr="009640BA" w:rsidRDefault="00A15A70" w:rsidP="009640BA">
            <w:pPr>
              <w:rPr>
                <w:sz w:val="24"/>
                <w:szCs w:val="24"/>
              </w:rPr>
            </w:pPr>
          </w:p>
          <w:p w:rsidR="00A15A70" w:rsidRPr="009640BA" w:rsidRDefault="00A15A70" w:rsidP="009640BA">
            <w:pPr>
              <w:rPr>
                <w:sz w:val="24"/>
                <w:szCs w:val="24"/>
              </w:rPr>
            </w:pPr>
          </w:p>
          <w:p w:rsidR="00A15A70" w:rsidRPr="009640BA" w:rsidRDefault="00A15A70" w:rsidP="009640BA">
            <w:pPr>
              <w:tabs>
                <w:tab w:val="left" w:pos="1410"/>
              </w:tabs>
              <w:rPr>
                <w:sz w:val="24"/>
                <w:szCs w:val="24"/>
              </w:rPr>
            </w:pPr>
            <w:r w:rsidRPr="009640BA">
              <w:rPr>
                <w:sz w:val="24"/>
                <w:szCs w:val="24"/>
              </w:rPr>
              <w:tab/>
            </w:r>
          </w:p>
          <w:p w:rsidR="00A15A70" w:rsidRPr="009640BA" w:rsidRDefault="00A15A70" w:rsidP="009640BA">
            <w:pPr>
              <w:tabs>
                <w:tab w:val="left" w:pos="1410"/>
              </w:tabs>
              <w:rPr>
                <w:sz w:val="24"/>
                <w:szCs w:val="24"/>
              </w:rPr>
            </w:pPr>
          </w:p>
          <w:p w:rsidR="00A15A70" w:rsidRPr="009640BA" w:rsidRDefault="00A15A70" w:rsidP="009640BA">
            <w:pPr>
              <w:tabs>
                <w:tab w:val="left" w:pos="1410"/>
              </w:tabs>
              <w:rPr>
                <w:sz w:val="24"/>
                <w:szCs w:val="24"/>
              </w:rPr>
            </w:pPr>
          </w:p>
          <w:p w:rsidR="00A15A70" w:rsidRPr="009640BA" w:rsidRDefault="00A15A70" w:rsidP="009640BA">
            <w:pPr>
              <w:tabs>
                <w:tab w:val="left" w:pos="1410"/>
              </w:tabs>
              <w:rPr>
                <w:sz w:val="24"/>
                <w:szCs w:val="24"/>
              </w:rPr>
            </w:pPr>
          </w:p>
        </w:tc>
      </w:tr>
      <w:tr w:rsidR="00A15A70" w:rsidRPr="009640BA" w:rsidTr="005F485B">
        <w:trPr>
          <w:trHeight w:val="536"/>
        </w:trPr>
        <w:tc>
          <w:tcPr>
            <w:tcW w:w="512"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b/>
                <w:sz w:val="24"/>
                <w:szCs w:val="24"/>
              </w:rPr>
              <w:t>3</w:t>
            </w:r>
          </w:p>
        </w:tc>
        <w:tc>
          <w:tcPr>
            <w:tcW w:w="5528"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rPr>
                <w:sz w:val="24"/>
                <w:szCs w:val="24"/>
              </w:rPr>
            </w:pPr>
            <w:r w:rsidRPr="009640BA">
              <w:rPr>
                <w:sz w:val="24"/>
                <w:szCs w:val="24"/>
              </w:rPr>
              <w:t>Виготовлення містобудівної документації</w:t>
            </w:r>
          </w:p>
          <w:p w:rsidR="00965C87" w:rsidRPr="00965C87" w:rsidRDefault="00A15A70" w:rsidP="00965C87">
            <w:pPr>
              <w:numPr>
                <w:ilvl w:val="0"/>
                <w:numId w:val="9"/>
              </w:numPr>
              <w:suppressAutoHyphens/>
              <w:ind w:left="0"/>
              <w:rPr>
                <w:sz w:val="24"/>
                <w:szCs w:val="24"/>
              </w:rPr>
            </w:pPr>
            <w:r w:rsidRPr="009640BA">
              <w:rPr>
                <w:color w:val="000000"/>
                <w:sz w:val="24"/>
                <w:szCs w:val="24"/>
              </w:rPr>
              <w:t xml:space="preserve">розроблення схем планування територій районів,схем планування  окремих територій </w:t>
            </w:r>
            <w:r w:rsidRPr="009640BA">
              <w:rPr>
                <w:color w:val="000000"/>
                <w:sz w:val="24"/>
                <w:szCs w:val="24"/>
              </w:rPr>
              <w:lastRenderedPageBreak/>
              <w:t>району-територій об’єднаних (сформованих) територіальних громад</w:t>
            </w:r>
          </w:p>
          <w:p w:rsidR="00A15A70" w:rsidRPr="00965C87" w:rsidRDefault="00A15A70" w:rsidP="009640BA">
            <w:pPr>
              <w:numPr>
                <w:ilvl w:val="0"/>
                <w:numId w:val="9"/>
              </w:numPr>
              <w:suppressAutoHyphens/>
              <w:ind w:left="0"/>
              <w:rPr>
                <w:sz w:val="24"/>
                <w:szCs w:val="24"/>
              </w:rPr>
            </w:pPr>
            <w:r w:rsidRPr="009640BA">
              <w:rPr>
                <w:sz w:val="24"/>
                <w:szCs w:val="24"/>
              </w:rPr>
              <w:t xml:space="preserve"> </w:t>
            </w:r>
            <w:r w:rsidRPr="00965C87">
              <w:rPr>
                <w:sz w:val="24"/>
                <w:szCs w:val="24"/>
              </w:rPr>
              <w:t>розроблення  генеральних  планів  населених  пунктів розроблення планів  зонування  території</w:t>
            </w:r>
            <w:r w:rsidR="00965C87">
              <w:rPr>
                <w:sz w:val="24"/>
                <w:szCs w:val="24"/>
              </w:rPr>
              <w:t xml:space="preserve"> </w:t>
            </w:r>
            <w:r w:rsidRPr="00965C87">
              <w:rPr>
                <w:sz w:val="24"/>
                <w:szCs w:val="24"/>
              </w:rPr>
              <w:t xml:space="preserve">розроблення детальних планів </w:t>
            </w:r>
          </w:p>
          <w:p w:rsidR="00A15A70" w:rsidRPr="009640BA" w:rsidRDefault="00A15A70" w:rsidP="009640BA">
            <w:pPr>
              <w:numPr>
                <w:ilvl w:val="0"/>
                <w:numId w:val="9"/>
              </w:numPr>
              <w:suppressAutoHyphens/>
              <w:ind w:left="0"/>
              <w:rPr>
                <w:sz w:val="24"/>
                <w:szCs w:val="24"/>
              </w:rPr>
            </w:pPr>
            <w:r w:rsidRPr="009640BA">
              <w:rPr>
                <w:color w:val="000000"/>
                <w:sz w:val="24"/>
                <w:szCs w:val="24"/>
              </w:rPr>
              <w:t xml:space="preserve">розроблення </w:t>
            </w:r>
            <w:proofErr w:type="spellStart"/>
            <w:r w:rsidRPr="009640BA">
              <w:rPr>
                <w:color w:val="000000"/>
                <w:sz w:val="24"/>
                <w:szCs w:val="24"/>
              </w:rPr>
              <w:t>історико-архітектурних</w:t>
            </w:r>
            <w:proofErr w:type="spellEnd"/>
            <w:r w:rsidRPr="009640BA">
              <w:rPr>
                <w:color w:val="000000"/>
                <w:sz w:val="24"/>
                <w:szCs w:val="24"/>
              </w:rPr>
              <w:t xml:space="preserve"> опорних планів</w:t>
            </w:r>
          </w:p>
        </w:tc>
        <w:tc>
          <w:tcPr>
            <w:tcW w:w="3969"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rPr>
                <w:b/>
                <w:sz w:val="24"/>
                <w:szCs w:val="24"/>
              </w:rPr>
            </w:pPr>
            <w:r w:rsidRPr="009640BA">
              <w:rPr>
                <w:sz w:val="24"/>
                <w:szCs w:val="24"/>
              </w:rPr>
              <w:lastRenderedPageBreak/>
              <w:t xml:space="preserve">Відділ містобудування та </w:t>
            </w:r>
            <w:proofErr w:type="spellStart"/>
            <w:r w:rsidRPr="009640BA">
              <w:rPr>
                <w:sz w:val="24"/>
                <w:szCs w:val="24"/>
              </w:rPr>
              <w:t>архітек</w:t>
            </w:r>
            <w:r w:rsidR="00965C87">
              <w:rPr>
                <w:sz w:val="24"/>
                <w:szCs w:val="24"/>
              </w:rPr>
              <w:t>-</w:t>
            </w:r>
            <w:r w:rsidRPr="009640BA">
              <w:rPr>
                <w:sz w:val="24"/>
                <w:szCs w:val="24"/>
              </w:rPr>
              <w:t>тури</w:t>
            </w:r>
            <w:proofErr w:type="spellEnd"/>
            <w:r w:rsidRPr="009640BA">
              <w:rPr>
                <w:sz w:val="24"/>
                <w:szCs w:val="24"/>
              </w:rPr>
              <w:t xml:space="preserve"> райдержадміністрації</w:t>
            </w:r>
            <w:r w:rsidRPr="009640BA">
              <w:rPr>
                <w:bCs/>
                <w:sz w:val="24"/>
                <w:szCs w:val="24"/>
              </w:rPr>
              <w:t xml:space="preserve">   та органи місцевого</w:t>
            </w:r>
            <w:r w:rsidRPr="009640BA">
              <w:rPr>
                <w:b/>
                <w:bCs/>
                <w:sz w:val="24"/>
                <w:szCs w:val="24"/>
              </w:rPr>
              <w:t xml:space="preserve"> </w:t>
            </w:r>
            <w:r w:rsidRPr="009640BA">
              <w:rPr>
                <w:bCs/>
                <w:sz w:val="24"/>
                <w:szCs w:val="24"/>
              </w:rPr>
              <w:t>самоврядування</w:t>
            </w:r>
          </w:p>
        </w:tc>
        <w:tc>
          <w:tcPr>
            <w:tcW w:w="1985"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pBdr>
                <w:bottom w:val="single" w:sz="12" w:space="1" w:color="auto"/>
              </w:pBdr>
              <w:rPr>
                <w:sz w:val="24"/>
                <w:szCs w:val="24"/>
              </w:rPr>
            </w:pPr>
            <w:r w:rsidRPr="009640BA">
              <w:rPr>
                <w:sz w:val="24"/>
                <w:szCs w:val="24"/>
              </w:rPr>
              <w:t xml:space="preserve">70. 000 грн., профінансовано у 2017 році для </w:t>
            </w:r>
            <w:proofErr w:type="spellStart"/>
            <w:r w:rsidRPr="009640BA">
              <w:rPr>
                <w:sz w:val="24"/>
                <w:szCs w:val="24"/>
              </w:rPr>
              <w:lastRenderedPageBreak/>
              <w:t>співфінансування</w:t>
            </w:r>
            <w:proofErr w:type="spellEnd"/>
            <w:r w:rsidRPr="009640BA">
              <w:rPr>
                <w:sz w:val="24"/>
                <w:szCs w:val="24"/>
              </w:rPr>
              <w:t xml:space="preserve"> з обласним бюджетом генеральних планів населених пунктів </w:t>
            </w:r>
            <w:proofErr w:type="spellStart"/>
            <w:r w:rsidRPr="009640BA">
              <w:rPr>
                <w:sz w:val="24"/>
                <w:szCs w:val="24"/>
              </w:rPr>
              <w:t>Ясниської</w:t>
            </w:r>
            <w:proofErr w:type="spellEnd"/>
            <w:r w:rsidRPr="009640BA">
              <w:rPr>
                <w:sz w:val="24"/>
                <w:szCs w:val="24"/>
              </w:rPr>
              <w:t xml:space="preserve"> сільської ради: с.Ясниська-20. 000 </w:t>
            </w:r>
            <w:proofErr w:type="spellStart"/>
            <w:r w:rsidRPr="009640BA">
              <w:rPr>
                <w:sz w:val="24"/>
                <w:szCs w:val="24"/>
              </w:rPr>
              <w:t>грн</w:t>
            </w:r>
            <w:proofErr w:type="spellEnd"/>
            <w:r w:rsidRPr="009640BA">
              <w:rPr>
                <w:sz w:val="24"/>
                <w:szCs w:val="24"/>
              </w:rPr>
              <w:t xml:space="preserve">,           с. </w:t>
            </w:r>
            <w:proofErr w:type="spellStart"/>
            <w:r w:rsidRPr="009640BA">
              <w:rPr>
                <w:sz w:val="24"/>
                <w:szCs w:val="24"/>
              </w:rPr>
              <w:t>Озерське</w:t>
            </w:r>
            <w:proofErr w:type="spellEnd"/>
            <w:r w:rsidRPr="009640BA">
              <w:rPr>
                <w:sz w:val="24"/>
                <w:szCs w:val="24"/>
              </w:rPr>
              <w:t xml:space="preserve"> – 10. 000 </w:t>
            </w:r>
            <w:proofErr w:type="spellStart"/>
            <w:r w:rsidRPr="009640BA">
              <w:rPr>
                <w:sz w:val="24"/>
                <w:szCs w:val="24"/>
              </w:rPr>
              <w:t>грн</w:t>
            </w:r>
            <w:proofErr w:type="spellEnd"/>
            <w:r w:rsidRPr="009640BA">
              <w:rPr>
                <w:sz w:val="24"/>
                <w:szCs w:val="24"/>
              </w:rPr>
              <w:t xml:space="preserve">,           с. Буда –        10 000 </w:t>
            </w:r>
            <w:proofErr w:type="spellStart"/>
            <w:r w:rsidRPr="009640BA">
              <w:rPr>
                <w:sz w:val="24"/>
                <w:szCs w:val="24"/>
              </w:rPr>
              <w:t>грн</w:t>
            </w:r>
            <w:proofErr w:type="spellEnd"/>
            <w:r w:rsidRPr="009640BA">
              <w:rPr>
                <w:sz w:val="24"/>
                <w:szCs w:val="24"/>
              </w:rPr>
              <w:t xml:space="preserve">,                       с. Діброва – 10. 000 </w:t>
            </w:r>
            <w:proofErr w:type="spellStart"/>
            <w:r w:rsidRPr="009640BA">
              <w:rPr>
                <w:sz w:val="24"/>
                <w:szCs w:val="24"/>
              </w:rPr>
              <w:t>грн</w:t>
            </w:r>
            <w:proofErr w:type="spellEnd"/>
            <w:r w:rsidRPr="009640BA">
              <w:rPr>
                <w:sz w:val="24"/>
                <w:szCs w:val="24"/>
              </w:rPr>
              <w:t xml:space="preserve">,           с. </w:t>
            </w:r>
            <w:proofErr w:type="spellStart"/>
            <w:r w:rsidRPr="009640BA">
              <w:rPr>
                <w:sz w:val="24"/>
                <w:szCs w:val="24"/>
              </w:rPr>
              <w:t>Задебрі</w:t>
            </w:r>
            <w:proofErr w:type="spellEnd"/>
            <w:r w:rsidRPr="009640BA">
              <w:rPr>
                <w:sz w:val="24"/>
                <w:szCs w:val="24"/>
              </w:rPr>
              <w:t xml:space="preserve"> –   10. 000 </w:t>
            </w:r>
            <w:proofErr w:type="spellStart"/>
            <w:r w:rsidRPr="009640BA">
              <w:rPr>
                <w:sz w:val="24"/>
                <w:szCs w:val="24"/>
              </w:rPr>
              <w:t>грн</w:t>
            </w:r>
            <w:proofErr w:type="spellEnd"/>
            <w:r w:rsidRPr="009640BA">
              <w:rPr>
                <w:sz w:val="24"/>
                <w:szCs w:val="24"/>
              </w:rPr>
              <w:t xml:space="preserve">             с. </w:t>
            </w:r>
            <w:proofErr w:type="spellStart"/>
            <w:r w:rsidRPr="009640BA">
              <w:rPr>
                <w:sz w:val="24"/>
                <w:szCs w:val="24"/>
              </w:rPr>
              <w:t>Лісопотік</w:t>
            </w:r>
            <w:proofErr w:type="spellEnd"/>
            <w:r w:rsidRPr="009640BA">
              <w:rPr>
                <w:sz w:val="24"/>
                <w:szCs w:val="24"/>
              </w:rPr>
              <w:t xml:space="preserve"> – 10. 000 грн.</w:t>
            </w:r>
          </w:p>
          <w:p w:rsidR="00A15A70" w:rsidRPr="009640BA" w:rsidRDefault="00A15A70" w:rsidP="009640BA">
            <w:pPr>
              <w:contextualSpacing/>
              <w:rPr>
                <w:b/>
                <w:sz w:val="24"/>
                <w:szCs w:val="24"/>
              </w:rPr>
            </w:pPr>
            <w:r w:rsidRPr="009640BA">
              <w:rPr>
                <w:b/>
                <w:sz w:val="24"/>
                <w:szCs w:val="24"/>
              </w:rPr>
              <w:t xml:space="preserve">40.000 грн., </w:t>
            </w:r>
            <w:r w:rsidRPr="009640BA">
              <w:rPr>
                <w:sz w:val="24"/>
                <w:szCs w:val="24"/>
              </w:rPr>
              <w:t xml:space="preserve">для виготовлення ДПТ під індивідуальну житлову забудову в </w:t>
            </w:r>
            <w:proofErr w:type="spellStart"/>
            <w:r w:rsidRPr="009640BA">
              <w:rPr>
                <w:b/>
                <w:sz w:val="24"/>
                <w:szCs w:val="24"/>
              </w:rPr>
              <w:t>с.Нагачів</w:t>
            </w:r>
            <w:proofErr w:type="spellEnd"/>
            <w:r w:rsidRPr="009640BA">
              <w:rPr>
                <w:b/>
                <w:sz w:val="24"/>
                <w:szCs w:val="24"/>
              </w:rPr>
              <w:t xml:space="preserve"> для учасників АТО на сході України</w:t>
            </w:r>
          </w:p>
          <w:p w:rsidR="00A15A70" w:rsidRPr="009640BA" w:rsidRDefault="00A15A70" w:rsidP="009640BA">
            <w:pPr>
              <w:contextualSpacing/>
              <w:rPr>
                <w:b/>
                <w:sz w:val="24"/>
                <w:szCs w:val="24"/>
                <w:u w:val="single"/>
              </w:rPr>
            </w:pPr>
            <w:r w:rsidRPr="009640BA">
              <w:rPr>
                <w:b/>
                <w:sz w:val="24"/>
                <w:szCs w:val="24"/>
                <w:u w:val="single"/>
              </w:rPr>
              <w:t>ГЕНПЛАНИ</w:t>
            </w:r>
          </w:p>
          <w:p w:rsidR="00A15A70" w:rsidRPr="009640BA" w:rsidRDefault="00A15A70" w:rsidP="009640BA">
            <w:pPr>
              <w:contextualSpacing/>
              <w:rPr>
                <w:b/>
                <w:sz w:val="24"/>
                <w:szCs w:val="24"/>
              </w:rPr>
            </w:pPr>
            <w:r w:rsidRPr="009640BA">
              <w:rPr>
                <w:b/>
                <w:sz w:val="24"/>
                <w:szCs w:val="24"/>
              </w:rPr>
              <w:t>с.Завдів-30 000грн</w:t>
            </w:r>
          </w:p>
          <w:p w:rsidR="00A15A70" w:rsidRPr="009640BA" w:rsidRDefault="00A15A70" w:rsidP="009640BA">
            <w:pPr>
              <w:contextualSpacing/>
              <w:rPr>
                <w:b/>
                <w:sz w:val="24"/>
                <w:szCs w:val="24"/>
              </w:rPr>
            </w:pPr>
            <w:r w:rsidRPr="009640BA">
              <w:rPr>
                <w:b/>
                <w:sz w:val="24"/>
                <w:szCs w:val="24"/>
              </w:rPr>
              <w:lastRenderedPageBreak/>
              <w:t>с.Колониці-30 000</w:t>
            </w:r>
          </w:p>
          <w:p w:rsidR="00A15A70" w:rsidRPr="009640BA" w:rsidRDefault="00A15A70" w:rsidP="009640BA">
            <w:pPr>
              <w:contextualSpacing/>
              <w:rPr>
                <w:b/>
                <w:sz w:val="24"/>
                <w:szCs w:val="24"/>
              </w:rPr>
            </w:pPr>
            <w:r w:rsidRPr="009640BA">
              <w:rPr>
                <w:b/>
                <w:sz w:val="24"/>
                <w:szCs w:val="24"/>
              </w:rPr>
              <w:t>с.Поруби-30 000</w:t>
            </w:r>
          </w:p>
          <w:p w:rsidR="00A15A70" w:rsidRPr="009640BA" w:rsidRDefault="00A15A70" w:rsidP="009640BA">
            <w:pPr>
              <w:contextualSpacing/>
              <w:rPr>
                <w:b/>
                <w:sz w:val="24"/>
                <w:szCs w:val="24"/>
              </w:rPr>
            </w:pPr>
            <w:r w:rsidRPr="009640BA">
              <w:rPr>
                <w:b/>
                <w:sz w:val="24"/>
                <w:szCs w:val="24"/>
              </w:rPr>
              <w:t>с.Щеплоти-20 000</w:t>
            </w:r>
          </w:p>
          <w:p w:rsidR="00A15A70" w:rsidRPr="009640BA" w:rsidRDefault="00A15A70" w:rsidP="009640BA">
            <w:pPr>
              <w:contextualSpacing/>
              <w:rPr>
                <w:b/>
                <w:sz w:val="24"/>
                <w:szCs w:val="24"/>
              </w:rPr>
            </w:pPr>
            <w:r w:rsidRPr="009640BA">
              <w:rPr>
                <w:b/>
                <w:sz w:val="24"/>
                <w:szCs w:val="24"/>
              </w:rPr>
              <w:t>с.Залужжя-30 000</w:t>
            </w:r>
          </w:p>
          <w:p w:rsidR="00A15A70" w:rsidRPr="009640BA" w:rsidRDefault="00A15A70" w:rsidP="009640BA">
            <w:pPr>
              <w:contextualSpacing/>
              <w:rPr>
                <w:b/>
                <w:sz w:val="24"/>
                <w:szCs w:val="24"/>
              </w:rPr>
            </w:pPr>
            <w:proofErr w:type="spellStart"/>
            <w:r w:rsidRPr="009640BA">
              <w:rPr>
                <w:b/>
                <w:sz w:val="24"/>
                <w:szCs w:val="24"/>
              </w:rPr>
              <w:t>с.Новий</w:t>
            </w:r>
            <w:proofErr w:type="spellEnd"/>
            <w:r w:rsidRPr="009640BA">
              <w:rPr>
                <w:b/>
                <w:sz w:val="24"/>
                <w:szCs w:val="24"/>
              </w:rPr>
              <w:t xml:space="preserve"> Яр-30 000</w:t>
            </w:r>
          </w:p>
          <w:p w:rsidR="00A15A70" w:rsidRPr="009640BA" w:rsidRDefault="00A15A70" w:rsidP="009640BA">
            <w:pPr>
              <w:contextualSpacing/>
              <w:rPr>
                <w:b/>
                <w:sz w:val="24"/>
                <w:szCs w:val="24"/>
              </w:rPr>
            </w:pPr>
            <w:r w:rsidRPr="009640BA">
              <w:rPr>
                <w:b/>
                <w:sz w:val="24"/>
                <w:szCs w:val="24"/>
              </w:rPr>
              <w:t>с.Цетуля-30 000</w:t>
            </w:r>
          </w:p>
          <w:p w:rsidR="00A15A70" w:rsidRPr="009640BA" w:rsidRDefault="00A15A70" w:rsidP="009640BA">
            <w:pPr>
              <w:contextualSpacing/>
              <w:rPr>
                <w:b/>
                <w:sz w:val="24"/>
                <w:szCs w:val="24"/>
              </w:rPr>
            </w:pPr>
            <w:r w:rsidRPr="009640BA">
              <w:rPr>
                <w:b/>
                <w:sz w:val="24"/>
                <w:szCs w:val="24"/>
              </w:rPr>
              <w:t>с.Лозино-30 000</w:t>
            </w:r>
          </w:p>
          <w:p w:rsidR="00A15A70" w:rsidRPr="009640BA" w:rsidRDefault="00A15A70" w:rsidP="009640BA">
            <w:pPr>
              <w:contextualSpacing/>
              <w:rPr>
                <w:b/>
                <w:sz w:val="24"/>
                <w:szCs w:val="24"/>
              </w:rPr>
            </w:pPr>
            <w:r w:rsidRPr="009640BA">
              <w:rPr>
                <w:b/>
                <w:sz w:val="24"/>
                <w:szCs w:val="24"/>
              </w:rPr>
              <w:t>с.Дубровиця-30 000</w:t>
            </w:r>
          </w:p>
          <w:p w:rsidR="00A15A70" w:rsidRPr="009640BA" w:rsidRDefault="00A15A70" w:rsidP="009640BA">
            <w:pPr>
              <w:contextualSpacing/>
              <w:rPr>
                <w:b/>
                <w:sz w:val="24"/>
                <w:szCs w:val="24"/>
              </w:rPr>
            </w:pPr>
            <w:proofErr w:type="spellStart"/>
            <w:r w:rsidRPr="009640BA">
              <w:rPr>
                <w:b/>
                <w:sz w:val="24"/>
                <w:szCs w:val="24"/>
              </w:rPr>
              <w:t>с.Воля</w:t>
            </w:r>
            <w:proofErr w:type="spellEnd"/>
            <w:r w:rsidRPr="009640BA">
              <w:rPr>
                <w:b/>
                <w:sz w:val="24"/>
                <w:szCs w:val="24"/>
              </w:rPr>
              <w:t xml:space="preserve"> </w:t>
            </w:r>
            <w:proofErr w:type="spellStart"/>
            <w:r w:rsidRPr="009640BA">
              <w:rPr>
                <w:b/>
                <w:sz w:val="24"/>
                <w:szCs w:val="24"/>
              </w:rPr>
              <w:t>Любинська</w:t>
            </w:r>
            <w:proofErr w:type="spellEnd"/>
            <w:r w:rsidRPr="009640BA">
              <w:rPr>
                <w:b/>
                <w:sz w:val="24"/>
                <w:szCs w:val="24"/>
              </w:rPr>
              <w:t>-30 000</w:t>
            </w:r>
          </w:p>
          <w:p w:rsidR="00A15A70" w:rsidRPr="009640BA" w:rsidRDefault="00A15A70" w:rsidP="009640BA">
            <w:pPr>
              <w:contextualSpacing/>
              <w:rPr>
                <w:b/>
                <w:sz w:val="24"/>
                <w:szCs w:val="24"/>
              </w:rPr>
            </w:pPr>
            <w:r w:rsidRPr="009640BA">
              <w:rPr>
                <w:b/>
                <w:sz w:val="24"/>
                <w:szCs w:val="24"/>
              </w:rPr>
              <w:t>с.Роснівка-20 000</w:t>
            </w:r>
          </w:p>
          <w:p w:rsidR="00A15A70" w:rsidRPr="009640BA" w:rsidRDefault="00A15A70" w:rsidP="009640BA">
            <w:pPr>
              <w:contextualSpacing/>
              <w:rPr>
                <w:b/>
                <w:sz w:val="24"/>
                <w:szCs w:val="24"/>
              </w:rPr>
            </w:pPr>
            <w:r w:rsidRPr="009640BA">
              <w:rPr>
                <w:b/>
                <w:sz w:val="24"/>
                <w:szCs w:val="24"/>
              </w:rPr>
              <w:t>с.Нагачів-30 000</w:t>
            </w:r>
          </w:p>
          <w:p w:rsidR="00A15A70" w:rsidRPr="009640BA" w:rsidRDefault="00A15A70" w:rsidP="009640BA">
            <w:pPr>
              <w:contextualSpacing/>
              <w:rPr>
                <w:b/>
                <w:sz w:val="24"/>
                <w:szCs w:val="24"/>
              </w:rPr>
            </w:pPr>
            <w:r w:rsidRPr="009640BA">
              <w:rPr>
                <w:b/>
                <w:sz w:val="24"/>
                <w:szCs w:val="24"/>
              </w:rPr>
              <w:t>с.Семирівка-30 000</w:t>
            </w:r>
          </w:p>
          <w:p w:rsidR="00A15A70" w:rsidRPr="009640BA" w:rsidRDefault="00A15A70" w:rsidP="009640BA">
            <w:pPr>
              <w:contextualSpacing/>
              <w:rPr>
                <w:b/>
                <w:sz w:val="24"/>
                <w:szCs w:val="24"/>
              </w:rPr>
            </w:pPr>
            <w:r w:rsidRPr="009640BA">
              <w:rPr>
                <w:b/>
                <w:sz w:val="24"/>
                <w:szCs w:val="24"/>
              </w:rPr>
              <w:t>с.Липина-20 000</w:t>
            </w:r>
          </w:p>
          <w:p w:rsidR="00A15A70" w:rsidRPr="009640BA" w:rsidRDefault="00A15A70" w:rsidP="009640BA">
            <w:pPr>
              <w:contextualSpacing/>
              <w:rPr>
                <w:b/>
                <w:sz w:val="24"/>
                <w:szCs w:val="24"/>
              </w:rPr>
            </w:pPr>
            <w:r w:rsidRPr="009640BA">
              <w:rPr>
                <w:b/>
                <w:sz w:val="24"/>
                <w:szCs w:val="24"/>
              </w:rPr>
              <w:t>с.Свидниця-30 000</w:t>
            </w:r>
          </w:p>
          <w:p w:rsidR="00A15A70" w:rsidRPr="009640BA" w:rsidRDefault="00A15A70" w:rsidP="009640BA">
            <w:pPr>
              <w:contextualSpacing/>
              <w:rPr>
                <w:b/>
                <w:sz w:val="24"/>
                <w:szCs w:val="24"/>
              </w:rPr>
            </w:pPr>
            <w:r w:rsidRPr="009640BA">
              <w:rPr>
                <w:b/>
                <w:sz w:val="24"/>
                <w:szCs w:val="24"/>
              </w:rPr>
              <w:t>с.Коханівка-30 000</w:t>
            </w:r>
          </w:p>
          <w:p w:rsidR="00A15A70" w:rsidRPr="009640BA" w:rsidRDefault="00A15A70" w:rsidP="009640BA">
            <w:pPr>
              <w:contextualSpacing/>
              <w:rPr>
                <w:b/>
                <w:sz w:val="24"/>
                <w:szCs w:val="24"/>
              </w:rPr>
            </w:pPr>
            <w:r w:rsidRPr="009640BA">
              <w:rPr>
                <w:b/>
                <w:sz w:val="24"/>
                <w:szCs w:val="24"/>
              </w:rPr>
              <w:t>с.Середкевичі-30000</w:t>
            </w:r>
          </w:p>
          <w:p w:rsidR="00A15A70" w:rsidRPr="009640BA" w:rsidRDefault="00A15A70" w:rsidP="009640BA">
            <w:pPr>
              <w:contextualSpacing/>
              <w:rPr>
                <w:b/>
                <w:sz w:val="24"/>
                <w:szCs w:val="24"/>
              </w:rPr>
            </w:pPr>
            <w:r w:rsidRPr="009640BA">
              <w:rPr>
                <w:b/>
                <w:sz w:val="24"/>
                <w:szCs w:val="24"/>
              </w:rPr>
              <w:t xml:space="preserve">с. </w:t>
            </w:r>
            <w:proofErr w:type="spellStart"/>
            <w:r w:rsidRPr="009640BA">
              <w:rPr>
                <w:b/>
                <w:sz w:val="24"/>
                <w:szCs w:val="24"/>
              </w:rPr>
              <w:t>Висіч</w:t>
            </w:r>
            <w:proofErr w:type="spellEnd"/>
            <w:r w:rsidRPr="009640BA">
              <w:rPr>
                <w:b/>
                <w:sz w:val="24"/>
                <w:szCs w:val="24"/>
              </w:rPr>
              <w:t>-20 000</w:t>
            </w:r>
          </w:p>
          <w:p w:rsidR="00A15A70" w:rsidRPr="009640BA" w:rsidRDefault="00A15A70" w:rsidP="009640BA">
            <w:pPr>
              <w:contextualSpacing/>
              <w:rPr>
                <w:b/>
                <w:sz w:val="24"/>
                <w:szCs w:val="24"/>
              </w:rPr>
            </w:pPr>
            <w:r w:rsidRPr="009640BA">
              <w:rPr>
                <w:b/>
                <w:sz w:val="24"/>
                <w:szCs w:val="24"/>
              </w:rPr>
              <w:t>ВСЬОГО-500 000</w:t>
            </w:r>
          </w:p>
          <w:p w:rsidR="00A15A70" w:rsidRPr="009640BA" w:rsidRDefault="00A15A70" w:rsidP="009640BA">
            <w:pPr>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center"/>
              <w:rPr>
                <w:b/>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A15A70" w:rsidRPr="009640BA" w:rsidRDefault="00A15A70" w:rsidP="009640BA">
            <w:pPr>
              <w:rPr>
                <w:sz w:val="24"/>
                <w:szCs w:val="24"/>
              </w:rPr>
            </w:pPr>
            <w:r w:rsidRPr="009640BA">
              <w:rPr>
                <w:i/>
                <w:sz w:val="24"/>
                <w:szCs w:val="24"/>
              </w:rPr>
              <w:t>в межах бюджетних призначень</w:t>
            </w:r>
          </w:p>
        </w:tc>
      </w:tr>
      <w:tr w:rsidR="00A15A70" w:rsidRPr="009640BA" w:rsidTr="005F485B">
        <w:trPr>
          <w:trHeight w:val="536"/>
        </w:trPr>
        <w:tc>
          <w:tcPr>
            <w:tcW w:w="512"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b/>
                <w:sz w:val="24"/>
                <w:szCs w:val="24"/>
              </w:rPr>
              <w:lastRenderedPageBreak/>
              <w:t>4</w:t>
            </w:r>
          </w:p>
        </w:tc>
        <w:tc>
          <w:tcPr>
            <w:tcW w:w="5528"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sz w:val="24"/>
                <w:szCs w:val="24"/>
              </w:rPr>
              <w:t>Виготовлення  землевпорядної документації</w:t>
            </w:r>
          </w:p>
          <w:p w:rsidR="00A15A70" w:rsidRPr="009640BA" w:rsidRDefault="00A15A70" w:rsidP="009640BA">
            <w:pPr>
              <w:jc w:val="both"/>
              <w:rPr>
                <w:sz w:val="24"/>
                <w:szCs w:val="24"/>
              </w:rPr>
            </w:pPr>
            <w:r w:rsidRPr="009640BA">
              <w:rPr>
                <w:sz w:val="24"/>
                <w:szCs w:val="24"/>
              </w:rPr>
              <w:t xml:space="preserve">- </w:t>
            </w:r>
            <w:r w:rsidRPr="009640BA">
              <w:rPr>
                <w:color w:val="000000"/>
                <w:sz w:val="24"/>
                <w:szCs w:val="24"/>
              </w:rPr>
              <w:t>розроблення планів  земельно-господарського  устрою;</w:t>
            </w:r>
          </w:p>
          <w:p w:rsidR="00A15A70" w:rsidRPr="009640BA" w:rsidRDefault="00A15A70" w:rsidP="009640BA">
            <w:pPr>
              <w:jc w:val="both"/>
              <w:rPr>
                <w:sz w:val="24"/>
                <w:szCs w:val="24"/>
              </w:rPr>
            </w:pPr>
            <w:r w:rsidRPr="009640BA">
              <w:rPr>
                <w:sz w:val="24"/>
                <w:szCs w:val="24"/>
              </w:rPr>
              <w:t>- проект землеустрою щодо встановлення (зміни) меж населених пунктів;</w:t>
            </w:r>
          </w:p>
        </w:tc>
        <w:tc>
          <w:tcPr>
            <w:tcW w:w="3969"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rPr>
                <w:b/>
                <w:sz w:val="24"/>
                <w:szCs w:val="24"/>
              </w:rPr>
            </w:pPr>
            <w:r w:rsidRPr="009640BA">
              <w:rPr>
                <w:sz w:val="24"/>
                <w:szCs w:val="24"/>
              </w:rPr>
              <w:t xml:space="preserve">Відділ містобудування та архітектури райдержадміністрації, </w:t>
            </w:r>
            <w:r w:rsidRPr="009640BA">
              <w:rPr>
                <w:bCs/>
                <w:sz w:val="24"/>
                <w:szCs w:val="24"/>
              </w:rPr>
              <w:t xml:space="preserve">Відділ в Яворівському районі Головного управління </w:t>
            </w:r>
            <w:r w:rsidRPr="009640BA">
              <w:rPr>
                <w:sz w:val="24"/>
                <w:szCs w:val="24"/>
              </w:rPr>
              <w:t xml:space="preserve"> </w:t>
            </w:r>
            <w:proofErr w:type="spellStart"/>
            <w:r w:rsidRPr="009640BA">
              <w:rPr>
                <w:bCs/>
                <w:sz w:val="24"/>
                <w:szCs w:val="24"/>
              </w:rPr>
              <w:t>Держгеокадастру</w:t>
            </w:r>
            <w:proofErr w:type="spellEnd"/>
            <w:r w:rsidRPr="009640BA">
              <w:rPr>
                <w:bCs/>
                <w:sz w:val="24"/>
                <w:szCs w:val="24"/>
              </w:rPr>
              <w:t xml:space="preserve"> у Львівській області   та органи місцевого</w:t>
            </w:r>
            <w:r w:rsidRPr="009640BA">
              <w:rPr>
                <w:b/>
                <w:bCs/>
                <w:sz w:val="24"/>
                <w:szCs w:val="24"/>
              </w:rPr>
              <w:t xml:space="preserve"> </w:t>
            </w:r>
            <w:r w:rsidRPr="009640BA">
              <w:rPr>
                <w:bCs/>
                <w:sz w:val="24"/>
                <w:szCs w:val="24"/>
              </w:rPr>
              <w:t>самоврядування</w:t>
            </w:r>
          </w:p>
        </w:tc>
        <w:tc>
          <w:tcPr>
            <w:tcW w:w="1985"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center"/>
              <w:rPr>
                <w:b/>
                <w:sz w:val="24"/>
                <w:szCs w:val="24"/>
              </w:rPr>
            </w:pPr>
          </w:p>
        </w:tc>
        <w:tc>
          <w:tcPr>
            <w:tcW w:w="1701"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center"/>
              <w:rPr>
                <w:b/>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A15A70" w:rsidRPr="009640BA" w:rsidRDefault="00A15A70" w:rsidP="009640BA">
            <w:pPr>
              <w:rPr>
                <w:sz w:val="24"/>
                <w:szCs w:val="24"/>
              </w:rPr>
            </w:pPr>
            <w:r w:rsidRPr="009640BA">
              <w:rPr>
                <w:i/>
                <w:sz w:val="24"/>
                <w:szCs w:val="24"/>
              </w:rPr>
              <w:t>в межах бюджетних призначень</w:t>
            </w:r>
          </w:p>
        </w:tc>
      </w:tr>
      <w:tr w:rsidR="00A15A70" w:rsidRPr="009640BA" w:rsidTr="005F485B">
        <w:trPr>
          <w:trHeight w:val="536"/>
        </w:trPr>
        <w:tc>
          <w:tcPr>
            <w:tcW w:w="512"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both"/>
              <w:rPr>
                <w:sz w:val="24"/>
                <w:szCs w:val="24"/>
              </w:rPr>
            </w:pPr>
            <w:r w:rsidRPr="009640BA">
              <w:rPr>
                <w:b/>
                <w:sz w:val="24"/>
                <w:szCs w:val="24"/>
              </w:rPr>
              <w:t>5</w:t>
            </w:r>
          </w:p>
        </w:tc>
        <w:tc>
          <w:tcPr>
            <w:tcW w:w="5528" w:type="dxa"/>
            <w:tcBorders>
              <w:top w:val="single" w:sz="4" w:space="0" w:color="000000"/>
              <w:left w:val="single" w:sz="4" w:space="0" w:color="000000"/>
              <w:bottom w:val="single" w:sz="4" w:space="0" w:color="000000"/>
            </w:tcBorders>
            <w:shd w:val="clear" w:color="auto" w:fill="auto"/>
          </w:tcPr>
          <w:p w:rsidR="00A15A70" w:rsidRPr="009640BA" w:rsidRDefault="00A15A70" w:rsidP="00965C87">
            <w:pPr>
              <w:rPr>
                <w:sz w:val="24"/>
                <w:szCs w:val="24"/>
              </w:rPr>
            </w:pPr>
            <w:r w:rsidRPr="009640BA">
              <w:rPr>
                <w:sz w:val="24"/>
                <w:szCs w:val="24"/>
              </w:rPr>
              <w:t xml:space="preserve">Ведення містобудівного кадастру </w:t>
            </w:r>
          </w:p>
          <w:p w:rsidR="00A15A70" w:rsidRPr="009640BA" w:rsidRDefault="00A15A70" w:rsidP="00965C87">
            <w:pPr>
              <w:numPr>
                <w:ilvl w:val="0"/>
                <w:numId w:val="9"/>
              </w:numPr>
              <w:suppressAutoHyphens/>
              <w:ind w:left="0"/>
              <w:rPr>
                <w:sz w:val="24"/>
                <w:szCs w:val="24"/>
              </w:rPr>
            </w:pPr>
            <w:r w:rsidRPr="009640BA">
              <w:rPr>
                <w:sz w:val="24"/>
                <w:szCs w:val="24"/>
              </w:rPr>
              <w:t>придбання сервера</w:t>
            </w:r>
          </w:p>
          <w:p w:rsidR="00A15A70" w:rsidRPr="009640BA" w:rsidRDefault="00A15A70" w:rsidP="00965C87">
            <w:pPr>
              <w:numPr>
                <w:ilvl w:val="0"/>
                <w:numId w:val="9"/>
              </w:numPr>
              <w:suppressAutoHyphens/>
              <w:ind w:left="0"/>
              <w:rPr>
                <w:sz w:val="24"/>
                <w:szCs w:val="24"/>
              </w:rPr>
            </w:pPr>
            <w:r w:rsidRPr="009640BA">
              <w:rPr>
                <w:sz w:val="24"/>
                <w:szCs w:val="24"/>
              </w:rPr>
              <w:t xml:space="preserve">придбання сканера </w:t>
            </w:r>
          </w:p>
          <w:p w:rsidR="00A15A70" w:rsidRPr="009640BA" w:rsidRDefault="00A15A70" w:rsidP="00965C87">
            <w:pPr>
              <w:numPr>
                <w:ilvl w:val="0"/>
                <w:numId w:val="9"/>
              </w:numPr>
              <w:suppressAutoHyphens/>
              <w:ind w:left="0"/>
              <w:rPr>
                <w:sz w:val="24"/>
                <w:szCs w:val="24"/>
              </w:rPr>
            </w:pPr>
            <w:r w:rsidRPr="009640BA">
              <w:rPr>
                <w:sz w:val="24"/>
                <w:szCs w:val="24"/>
              </w:rPr>
              <w:t>розроблення та супровід програмного забезпечення</w:t>
            </w:r>
          </w:p>
          <w:p w:rsidR="00A15A70" w:rsidRPr="009640BA" w:rsidRDefault="00A15A70" w:rsidP="00965C87">
            <w:pPr>
              <w:numPr>
                <w:ilvl w:val="0"/>
                <w:numId w:val="9"/>
              </w:numPr>
              <w:suppressAutoHyphens/>
              <w:ind w:left="0"/>
              <w:rPr>
                <w:sz w:val="24"/>
                <w:szCs w:val="24"/>
              </w:rPr>
            </w:pPr>
            <w:r w:rsidRPr="009640BA">
              <w:rPr>
                <w:sz w:val="24"/>
                <w:szCs w:val="24"/>
              </w:rPr>
              <w:t>археологічний кадастр у Львівській області;</w:t>
            </w:r>
          </w:p>
          <w:p w:rsidR="00A15A70" w:rsidRPr="009640BA" w:rsidRDefault="00A15A70" w:rsidP="00965C87">
            <w:pPr>
              <w:numPr>
                <w:ilvl w:val="0"/>
                <w:numId w:val="9"/>
              </w:numPr>
              <w:suppressAutoHyphens/>
              <w:ind w:left="0"/>
              <w:rPr>
                <w:sz w:val="24"/>
                <w:szCs w:val="24"/>
              </w:rPr>
            </w:pPr>
            <w:r w:rsidRPr="009640BA">
              <w:rPr>
                <w:sz w:val="24"/>
                <w:szCs w:val="24"/>
              </w:rPr>
              <w:t>розроблення підсистеми «База даних інвентаризації об’єктів нерухомості»</w:t>
            </w:r>
          </w:p>
        </w:tc>
        <w:tc>
          <w:tcPr>
            <w:tcW w:w="3969"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rPr>
                <w:b/>
                <w:sz w:val="24"/>
                <w:szCs w:val="24"/>
              </w:rPr>
            </w:pPr>
            <w:r w:rsidRPr="009640BA">
              <w:rPr>
                <w:sz w:val="24"/>
                <w:szCs w:val="24"/>
              </w:rPr>
              <w:t xml:space="preserve">Відділ містобудування та архітектури райдержадміністрації, </w:t>
            </w:r>
            <w:r w:rsidRPr="009640BA">
              <w:rPr>
                <w:bCs/>
                <w:sz w:val="24"/>
                <w:szCs w:val="24"/>
              </w:rPr>
              <w:t>та органи місцевого</w:t>
            </w:r>
            <w:r w:rsidRPr="009640BA">
              <w:rPr>
                <w:b/>
                <w:bCs/>
                <w:sz w:val="24"/>
                <w:szCs w:val="24"/>
              </w:rPr>
              <w:t xml:space="preserve"> </w:t>
            </w:r>
            <w:r w:rsidRPr="009640BA">
              <w:rPr>
                <w:bCs/>
                <w:sz w:val="24"/>
                <w:szCs w:val="24"/>
              </w:rPr>
              <w:t>самоврядування</w:t>
            </w:r>
          </w:p>
        </w:tc>
        <w:tc>
          <w:tcPr>
            <w:tcW w:w="1985"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jc w:val="center"/>
              <w:rPr>
                <w:b/>
                <w:sz w:val="24"/>
                <w:szCs w:val="24"/>
              </w:rPr>
            </w:pPr>
            <w:r w:rsidRPr="009640BA">
              <w:rPr>
                <w:b/>
                <w:sz w:val="24"/>
                <w:szCs w:val="24"/>
              </w:rPr>
              <w:t xml:space="preserve">19 750 </w:t>
            </w:r>
            <w:proofErr w:type="spellStart"/>
            <w:r w:rsidRPr="009640BA">
              <w:rPr>
                <w:b/>
                <w:sz w:val="24"/>
                <w:szCs w:val="24"/>
              </w:rPr>
              <w:t>грн</w:t>
            </w:r>
            <w:proofErr w:type="spellEnd"/>
            <w:r w:rsidRPr="009640BA">
              <w:rPr>
                <w:b/>
                <w:sz w:val="24"/>
                <w:szCs w:val="24"/>
              </w:rPr>
              <w:t>;</w:t>
            </w:r>
          </w:p>
          <w:p w:rsidR="00A15A70" w:rsidRPr="009640BA" w:rsidRDefault="00A15A70" w:rsidP="009640BA">
            <w:pPr>
              <w:rPr>
                <w:sz w:val="24"/>
                <w:szCs w:val="24"/>
              </w:rPr>
            </w:pPr>
            <w:r w:rsidRPr="009640BA">
              <w:rPr>
                <w:sz w:val="24"/>
                <w:szCs w:val="24"/>
              </w:rPr>
              <w:t>для придбання ліцензії підсистеми ведення бази даних інформаційних ресурсів єдиної топографічної системи в програмі «</w:t>
            </w:r>
            <w:proofErr w:type="spellStart"/>
            <w:r w:rsidRPr="009640BA">
              <w:rPr>
                <w:sz w:val="24"/>
                <w:szCs w:val="24"/>
                <w:lang w:val="en-US"/>
              </w:rPr>
              <w:t>Softpro</w:t>
            </w:r>
            <w:proofErr w:type="spellEnd"/>
            <w:r w:rsidRPr="009640BA">
              <w:rPr>
                <w:sz w:val="24"/>
                <w:szCs w:val="24"/>
              </w:rPr>
              <w:t xml:space="preserve">: Містобудівний кадастр» </w:t>
            </w:r>
          </w:p>
        </w:tc>
        <w:tc>
          <w:tcPr>
            <w:tcW w:w="1701" w:type="dxa"/>
            <w:tcBorders>
              <w:top w:val="single" w:sz="4" w:space="0" w:color="000000"/>
              <w:left w:val="single" w:sz="4" w:space="0" w:color="000000"/>
              <w:bottom w:val="single" w:sz="4" w:space="0" w:color="000000"/>
            </w:tcBorders>
            <w:shd w:val="clear" w:color="auto" w:fill="auto"/>
          </w:tcPr>
          <w:p w:rsidR="00A15A70" w:rsidRPr="009640BA" w:rsidRDefault="00A15A70" w:rsidP="009640BA">
            <w:pPr>
              <w:snapToGrid w:val="0"/>
              <w:jc w:val="center"/>
              <w:rPr>
                <w:b/>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A15A70" w:rsidRPr="009640BA" w:rsidRDefault="00A15A70" w:rsidP="009640BA">
            <w:pPr>
              <w:rPr>
                <w:sz w:val="24"/>
                <w:szCs w:val="24"/>
              </w:rPr>
            </w:pPr>
            <w:r w:rsidRPr="009640BA">
              <w:rPr>
                <w:i/>
                <w:sz w:val="24"/>
                <w:szCs w:val="24"/>
              </w:rPr>
              <w:t>в межах бюджетних призначень</w:t>
            </w:r>
          </w:p>
        </w:tc>
      </w:tr>
    </w:tbl>
    <w:p w:rsidR="00A15A70" w:rsidRPr="009640BA" w:rsidRDefault="00A15A70" w:rsidP="009640BA">
      <w:pPr>
        <w:pStyle w:val="a8"/>
        <w:spacing w:before="0" w:after="0"/>
        <w:rPr>
          <w:sz w:val="24"/>
          <w:szCs w:val="24"/>
          <w:u w:val="single"/>
        </w:rPr>
      </w:pPr>
    </w:p>
    <w:p w:rsidR="00A15A70" w:rsidRPr="00965C87" w:rsidRDefault="00A15A70" w:rsidP="009640BA">
      <w:pPr>
        <w:pStyle w:val="a8"/>
        <w:spacing w:before="0" w:after="0"/>
        <w:rPr>
          <w:b/>
          <w:sz w:val="28"/>
          <w:szCs w:val="28"/>
          <w:u w:val="single"/>
        </w:rPr>
      </w:pPr>
      <w:r w:rsidRPr="00965C87">
        <w:rPr>
          <w:b/>
          <w:sz w:val="28"/>
          <w:szCs w:val="28"/>
          <w:u w:val="single"/>
        </w:rPr>
        <w:t>ВСЬОГО 540 000 (генплани)+230 000 (нормативно-грошова оцінка) +19 750 (містобудівний кадастр) =789  750 грн.</w:t>
      </w:r>
    </w:p>
    <w:p w:rsidR="00AE6236" w:rsidRPr="00965C87" w:rsidRDefault="00AE6236" w:rsidP="009640BA">
      <w:pPr>
        <w:pStyle w:val="a8"/>
        <w:spacing w:before="0" w:after="0"/>
        <w:rPr>
          <w:sz w:val="28"/>
          <w:szCs w:val="28"/>
        </w:rPr>
      </w:pPr>
    </w:p>
    <w:p w:rsidR="009B22A4" w:rsidRPr="00965C87" w:rsidRDefault="009B22A4" w:rsidP="009640BA">
      <w:pPr>
        <w:rPr>
          <w:szCs w:val="28"/>
        </w:rPr>
      </w:pPr>
    </w:p>
    <w:p w:rsidR="00965C87" w:rsidRPr="00965C87" w:rsidRDefault="00965C87" w:rsidP="009640BA">
      <w:pPr>
        <w:rPr>
          <w:szCs w:val="28"/>
        </w:rPr>
      </w:pPr>
    </w:p>
    <w:p w:rsidR="00965C87" w:rsidRPr="00965C87" w:rsidRDefault="00965C87" w:rsidP="009640BA">
      <w:pPr>
        <w:rPr>
          <w:szCs w:val="28"/>
        </w:rPr>
      </w:pPr>
    </w:p>
    <w:p w:rsidR="00A70E7C" w:rsidRPr="00965C87" w:rsidRDefault="00A70E7C" w:rsidP="009640BA">
      <w:pPr>
        <w:rPr>
          <w:szCs w:val="28"/>
        </w:rPr>
      </w:pPr>
      <w:r w:rsidRPr="00965C87">
        <w:rPr>
          <w:szCs w:val="28"/>
        </w:rPr>
        <w:t xml:space="preserve">                                                 Керуючий справами                                                                      С. </w:t>
      </w:r>
      <w:proofErr w:type="spellStart"/>
      <w:r w:rsidRPr="00965C87">
        <w:rPr>
          <w:szCs w:val="28"/>
        </w:rPr>
        <w:t>Сагаль</w:t>
      </w:r>
      <w:proofErr w:type="spellEnd"/>
    </w:p>
    <w:sectPr w:rsidR="00A70E7C" w:rsidRPr="00965C87" w:rsidSect="002E4743">
      <w:pgSz w:w="16834" w:h="11907" w:orient="landscape" w:code="9"/>
      <w:pgMar w:top="1418" w:right="851" w:bottom="851" w:left="851" w:header="578" w:footer="57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493" w:rsidRDefault="00795493" w:rsidP="005F15D5">
      <w:r>
        <w:separator/>
      </w:r>
    </w:p>
  </w:endnote>
  <w:endnote w:type="continuationSeparator" w:id="0">
    <w:p w:rsidR="00795493" w:rsidRDefault="00795493" w:rsidP="005F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CF04C4">
    <w:pPr>
      <w:pStyle w:val="a5"/>
      <w:tabs>
        <w:tab w:val="clear" w:pos="4320"/>
        <w:tab w:val="clear" w:pos="8640"/>
        <w:tab w:val="center" w:pos="6480"/>
        <w:tab w:val="right" w:pos="9180"/>
      </w:tabs>
      <w:rPr>
        <w:sz w:val="6"/>
      </w:rPr>
    </w:pPr>
    <w:r>
      <w:rPr>
        <w:sz w:val="6"/>
      </w:rPr>
      <w:fldChar w:fldCharType="begin"/>
    </w:r>
    <w:r w:rsidR="00A70E7C">
      <w:rPr>
        <w:sz w:val="6"/>
      </w:rPr>
      <w:instrText xml:space="preserve"> FILENAME \* ROMAN\p \* LOWER </w:instrText>
    </w:r>
    <w:r>
      <w:rPr>
        <w:sz w:val="6"/>
      </w:rPr>
      <w:fldChar w:fldCharType="separate"/>
    </w:r>
    <w:r w:rsidR="00965C87">
      <w:rPr>
        <w:noProof/>
        <w:sz w:val="6"/>
      </w:rPr>
      <w:t>xxv</w:t>
    </w:r>
    <w:r>
      <w:rPr>
        <w:sz w:val="6"/>
      </w:rPr>
      <w:fldChar w:fldCharType="end"/>
    </w:r>
    <w:r w:rsidR="00A70E7C">
      <w:rPr>
        <w:sz w:val="6"/>
      </w:rPr>
      <w:t xml:space="preserve"> </w:t>
    </w:r>
    <w:r w:rsidR="00A70E7C">
      <w:rPr>
        <w:sz w:val="6"/>
      </w:rPr>
      <w:tab/>
    </w:r>
    <w:proofErr w:type="spellStart"/>
    <w:r w:rsidR="00A70E7C">
      <w:rPr>
        <w:sz w:val="6"/>
      </w:rPr>
      <w:t>saved</w:t>
    </w:r>
    <w:proofErr w:type="spellEnd"/>
    <w:r w:rsidR="00A70E7C">
      <w:rPr>
        <w:sz w:val="6"/>
      </w:rPr>
      <w:t xml:space="preserve">: </w:t>
    </w:r>
    <w:r>
      <w:rPr>
        <w:sz w:val="6"/>
      </w:rPr>
      <w:fldChar w:fldCharType="begin"/>
    </w:r>
    <w:r w:rsidR="00A70E7C">
      <w:rPr>
        <w:sz w:val="6"/>
      </w:rPr>
      <w:instrText xml:space="preserve"> SAVEDATE \@ "dd.MM.yy HH:mm" \* LOWER </w:instrText>
    </w:r>
    <w:r>
      <w:rPr>
        <w:sz w:val="6"/>
      </w:rPr>
      <w:fldChar w:fldCharType="separate"/>
    </w:r>
    <w:r w:rsidR="00965C87">
      <w:rPr>
        <w:noProof/>
        <w:sz w:val="6"/>
      </w:rPr>
      <w:t>03.03.18 09:29</w:t>
    </w:r>
    <w:r>
      <w:rPr>
        <w:sz w:val="6"/>
      </w:rPr>
      <w:fldChar w:fldCharType="end"/>
    </w:r>
    <w:r w:rsidR="00A70E7C">
      <w:rPr>
        <w:sz w:val="6"/>
      </w:rPr>
      <w:tab/>
    </w:r>
    <w:proofErr w:type="spellStart"/>
    <w:r w:rsidR="00A70E7C">
      <w:rPr>
        <w:sz w:val="6"/>
      </w:rPr>
      <w:t>printed</w:t>
    </w:r>
    <w:proofErr w:type="spellEnd"/>
    <w:r w:rsidR="00A70E7C">
      <w:rPr>
        <w:sz w:val="6"/>
      </w:rPr>
      <w:t xml:space="preserve">: </w:t>
    </w:r>
    <w:r>
      <w:rPr>
        <w:sz w:val="6"/>
      </w:rPr>
      <w:fldChar w:fldCharType="begin"/>
    </w:r>
    <w:r w:rsidR="00A70E7C">
      <w:rPr>
        <w:sz w:val="6"/>
      </w:rPr>
      <w:instrText xml:space="preserve"> PRINTDATE \@ "dd.MM.yy HH:mm" \* LOWER </w:instrText>
    </w:r>
    <w:r>
      <w:rPr>
        <w:sz w:val="6"/>
      </w:rPr>
      <w:fldChar w:fldCharType="separate"/>
    </w:r>
    <w:r w:rsidR="00965C87">
      <w:rPr>
        <w:noProof/>
        <w:sz w:val="6"/>
      </w:rPr>
      <w:t>03.03.18 09:37</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493" w:rsidRDefault="00795493" w:rsidP="005F15D5">
      <w:r>
        <w:separator/>
      </w:r>
    </w:p>
  </w:footnote>
  <w:footnote w:type="continuationSeparator" w:id="0">
    <w:p w:rsidR="00795493" w:rsidRDefault="00795493" w:rsidP="005F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CF04C4">
    <w:pPr>
      <w:pStyle w:val="a3"/>
      <w:framePr w:wrap="around" w:vAnchor="text" w:hAnchor="margin" w:xAlign="center" w:y="1"/>
      <w:rPr>
        <w:rStyle w:val="a7"/>
      </w:rPr>
    </w:pPr>
    <w:r>
      <w:rPr>
        <w:rStyle w:val="a7"/>
      </w:rPr>
      <w:fldChar w:fldCharType="begin"/>
    </w:r>
    <w:r w:rsidR="00A70E7C">
      <w:rPr>
        <w:rStyle w:val="a7"/>
      </w:rPr>
      <w:instrText xml:space="preserve">PAGE  </w:instrText>
    </w:r>
    <w:r>
      <w:rPr>
        <w:rStyle w:val="a7"/>
      </w:rPr>
      <w:fldChar w:fldCharType="end"/>
    </w:r>
  </w:p>
  <w:p w:rsidR="00E764CD" w:rsidRDefault="0079549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CD" w:rsidRDefault="00CF04C4">
    <w:pPr>
      <w:pStyle w:val="a3"/>
      <w:framePr w:wrap="around" w:vAnchor="text" w:hAnchor="margin" w:xAlign="center" w:y="1"/>
      <w:rPr>
        <w:rStyle w:val="a7"/>
        <w:sz w:val="24"/>
      </w:rPr>
    </w:pPr>
    <w:r>
      <w:rPr>
        <w:rStyle w:val="a7"/>
        <w:sz w:val="24"/>
      </w:rPr>
      <w:fldChar w:fldCharType="begin"/>
    </w:r>
    <w:r w:rsidR="00A70E7C">
      <w:rPr>
        <w:rStyle w:val="a7"/>
        <w:sz w:val="24"/>
      </w:rPr>
      <w:instrText xml:space="preserve">PAGE  </w:instrText>
    </w:r>
    <w:r>
      <w:rPr>
        <w:rStyle w:val="a7"/>
        <w:sz w:val="24"/>
      </w:rPr>
      <w:fldChar w:fldCharType="separate"/>
    </w:r>
    <w:r w:rsidR="00965C87">
      <w:rPr>
        <w:rStyle w:val="a7"/>
        <w:noProof/>
        <w:sz w:val="24"/>
      </w:rPr>
      <w:t>14</w:t>
    </w:r>
    <w:r>
      <w:rPr>
        <w:rStyle w:val="a7"/>
        <w:sz w:val="24"/>
      </w:rPr>
      <w:fldChar w:fldCharType="end"/>
    </w:r>
  </w:p>
  <w:p w:rsidR="00E764CD" w:rsidRDefault="0079549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lang w:val="uk-UA"/>
      </w:rPr>
    </w:lvl>
    <w:lvl w:ilvl="1">
      <w:start w:val="1"/>
      <w:numFmt w:val="bullet"/>
      <w:lvlText w:val=""/>
      <w:lvlJc w:val="left"/>
      <w:pPr>
        <w:tabs>
          <w:tab w:val="num" w:pos="1080"/>
        </w:tabs>
        <w:ind w:left="1080" w:hanging="360"/>
      </w:pPr>
      <w:rPr>
        <w:rFonts w:ascii="Symbol" w:hAnsi="Symbol" w:cs="OpenSymbol"/>
        <w:lang w:val="uk-UA"/>
      </w:rPr>
    </w:lvl>
    <w:lvl w:ilvl="2">
      <w:start w:val="1"/>
      <w:numFmt w:val="bullet"/>
      <w:lvlText w:val=""/>
      <w:lvlJc w:val="left"/>
      <w:pPr>
        <w:tabs>
          <w:tab w:val="num" w:pos="1440"/>
        </w:tabs>
        <w:ind w:left="1440" w:hanging="360"/>
      </w:pPr>
      <w:rPr>
        <w:rFonts w:ascii="Symbol" w:hAnsi="Symbol" w:cs="OpenSymbol"/>
        <w:lang w:val="uk-UA"/>
      </w:rPr>
    </w:lvl>
    <w:lvl w:ilvl="3">
      <w:start w:val="1"/>
      <w:numFmt w:val="bullet"/>
      <w:lvlText w:val=""/>
      <w:lvlJc w:val="left"/>
      <w:pPr>
        <w:tabs>
          <w:tab w:val="num" w:pos="1800"/>
        </w:tabs>
        <w:ind w:left="1800" w:hanging="360"/>
      </w:pPr>
      <w:rPr>
        <w:rFonts w:ascii="Symbol" w:hAnsi="Symbol" w:cs="OpenSymbol"/>
        <w:lang w:val="uk-UA"/>
      </w:rPr>
    </w:lvl>
    <w:lvl w:ilvl="4">
      <w:start w:val="1"/>
      <w:numFmt w:val="bullet"/>
      <w:lvlText w:val=""/>
      <w:lvlJc w:val="left"/>
      <w:pPr>
        <w:tabs>
          <w:tab w:val="num" w:pos="2160"/>
        </w:tabs>
        <w:ind w:left="2160" w:hanging="360"/>
      </w:pPr>
      <w:rPr>
        <w:rFonts w:ascii="Symbol" w:hAnsi="Symbol" w:cs="OpenSymbol"/>
        <w:lang w:val="uk-UA"/>
      </w:rPr>
    </w:lvl>
    <w:lvl w:ilvl="5">
      <w:start w:val="1"/>
      <w:numFmt w:val="bullet"/>
      <w:lvlText w:val=""/>
      <w:lvlJc w:val="left"/>
      <w:pPr>
        <w:tabs>
          <w:tab w:val="num" w:pos="2520"/>
        </w:tabs>
        <w:ind w:left="2520" w:hanging="360"/>
      </w:pPr>
      <w:rPr>
        <w:rFonts w:ascii="Symbol" w:hAnsi="Symbol" w:cs="OpenSymbol"/>
        <w:lang w:val="uk-UA"/>
      </w:rPr>
    </w:lvl>
    <w:lvl w:ilvl="6">
      <w:start w:val="1"/>
      <w:numFmt w:val="bullet"/>
      <w:lvlText w:val=""/>
      <w:lvlJc w:val="left"/>
      <w:pPr>
        <w:tabs>
          <w:tab w:val="num" w:pos="2880"/>
        </w:tabs>
        <w:ind w:left="2880" w:hanging="360"/>
      </w:pPr>
      <w:rPr>
        <w:rFonts w:ascii="Symbol" w:hAnsi="Symbol" w:cs="OpenSymbol"/>
        <w:lang w:val="uk-UA"/>
      </w:rPr>
    </w:lvl>
    <w:lvl w:ilvl="7">
      <w:start w:val="1"/>
      <w:numFmt w:val="bullet"/>
      <w:lvlText w:val=""/>
      <w:lvlJc w:val="left"/>
      <w:pPr>
        <w:tabs>
          <w:tab w:val="num" w:pos="3240"/>
        </w:tabs>
        <w:ind w:left="3240" w:hanging="360"/>
      </w:pPr>
      <w:rPr>
        <w:rFonts w:ascii="Symbol" w:hAnsi="Symbol" w:cs="OpenSymbol"/>
        <w:lang w:val="uk-UA"/>
      </w:rPr>
    </w:lvl>
    <w:lvl w:ilvl="8">
      <w:start w:val="1"/>
      <w:numFmt w:val="bullet"/>
      <w:lvlText w:val=""/>
      <w:lvlJc w:val="left"/>
      <w:pPr>
        <w:tabs>
          <w:tab w:val="num" w:pos="3600"/>
        </w:tabs>
        <w:ind w:left="3600" w:hanging="360"/>
      </w:pPr>
      <w:rPr>
        <w:rFonts w:ascii="Symbol" w:hAnsi="Symbol" w:cs="OpenSymbol"/>
        <w:lang w:val="uk-UA"/>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lang w:val="uk-UA"/>
      </w:rPr>
    </w:lvl>
    <w:lvl w:ilvl="1">
      <w:start w:val="1"/>
      <w:numFmt w:val="bullet"/>
      <w:lvlText w:val=""/>
      <w:lvlJc w:val="left"/>
      <w:pPr>
        <w:tabs>
          <w:tab w:val="num" w:pos="1080"/>
        </w:tabs>
        <w:ind w:left="1080" w:hanging="360"/>
      </w:pPr>
      <w:rPr>
        <w:rFonts w:ascii="Symbol" w:hAnsi="Symbol" w:cs="OpenSymbol"/>
        <w:lang w:val="uk-UA"/>
      </w:rPr>
    </w:lvl>
    <w:lvl w:ilvl="2">
      <w:start w:val="1"/>
      <w:numFmt w:val="bullet"/>
      <w:lvlText w:val=""/>
      <w:lvlJc w:val="left"/>
      <w:pPr>
        <w:tabs>
          <w:tab w:val="num" w:pos="1440"/>
        </w:tabs>
        <w:ind w:left="1440" w:hanging="360"/>
      </w:pPr>
      <w:rPr>
        <w:rFonts w:ascii="Symbol" w:hAnsi="Symbol" w:cs="OpenSymbol"/>
        <w:lang w:val="uk-UA"/>
      </w:rPr>
    </w:lvl>
    <w:lvl w:ilvl="3">
      <w:start w:val="1"/>
      <w:numFmt w:val="bullet"/>
      <w:lvlText w:val=""/>
      <w:lvlJc w:val="left"/>
      <w:pPr>
        <w:tabs>
          <w:tab w:val="num" w:pos="1800"/>
        </w:tabs>
        <w:ind w:left="1800" w:hanging="360"/>
      </w:pPr>
      <w:rPr>
        <w:rFonts w:ascii="Symbol" w:hAnsi="Symbol" w:cs="OpenSymbol"/>
        <w:lang w:val="uk-UA"/>
      </w:rPr>
    </w:lvl>
    <w:lvl w:ilvl="4">
      <w:start w:val="1"/>
      <w:numFmt w:val="bullet"/>
      <w:lvlText w:val=""/>
      <w:lvlJc w:val="left"/>
      <w:pPr>
        <w:tabs>
          <w:tab w:val="num" w:pos="2160"/>
        </w:tabs>
        <w:ind w:left="2160" w:hanging="360"/>
      </w:pPr>
      <w:rPr>
        <w:rFonts w:ascii="Symbol" w:hAnsi="Symbol" w:cs="OpenSymbol"/>
        <w:lang w:val="uk-UA"/>
      </w:rPr>
    </w:lvl>
    <w:lvl w:ilvl="5">
      <w:start w:val="1"/>
      <w:numFmt w:val="bullet"/>
      <w:lvlText w:val=""/>
      <w:lvlJc w:val="left"/>
      <w:pPr>
        <w:tabs>
          <w:tab w:val="num" w:pos="2520"/>
        </w:tabs>
        <w:ind w:left="2520" w:hanging="360"/>
      </w:pPr>
      <w:rPr>
        <w:rFonts w:ascii="Symbol" w:hAnsi="Symbol" w:cs="OpenSymbol"/>
        <w:lang w:val="uk-UA"/>
      </w:rPr>
    </w:lvl>
    <w:lvl w:ilvl="6">
      <w:start w:val="1"/>
      <w:numFmt w:val="bullet"/>
      <w:lvlText w:val=""/>
      <w:lvlJc w:val="left"/>
      <w:pPr>
        <w:tabs>
          <w:tab w:val="num" w:pos="2880"/>
        </w:tabs>
        <w:ind w:left="2880" w:hanging="360"/>
      </w:pPr>
      <w:rPr>
        <w:rFonts w:ascii="Symbol" w:hAnsi="Symbol" w:cs="OpenSymbol"/>
        <w:lang w:val="uk-UA"/>
      </w:rPr>
    </w:lvl>
    <w:lvl w:ilvl="7">
      <w:start w:val="1"/>
      <w:numFmt w:val="bullet"/>
      <w:lvlText w:val=""/>
      <w:lvlJc w:val="left"/>
      <w:pPr>
        <w:tabs>
          <w:tab w:val="num" w:pos="3240"/>
        </w:tabs>
        <w:ind w:left="3240" w:hanging="360"/>
      </w:pPr>
      <w:rPr>
        <w:rFonts w:ascii="Symbol" w:hAnsi="Symbol" w:cs="OpenSymbol"/>
        <w:lang w:val="uk-UA"/>
      </w:rPr>
    </w:lvl>
    <w:lvl w:ilvl="8">
      <w:start w:val="1"/>
      <w:numFmt w:val="bullet"/>
      <w:lvlText w:val=""/>
      <w:lvlJc w:val="left"/>
      <w:pPr>
        <w:tabs>
          <w:tab w:val="num" w:pos="3600"/>
        </w:tabs>
        <w:ind w:left="3600" w:hanging="360"/>
      </w:pPr>
      <w:rPr>
        <w:rFonts w:ascii="Symbol" w:hAnsi="Symbol" w:cs="OpenSymbol"/>
        <w:lang w:val="uk-UA"/>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661632F"/>
    <w:multiLevelType w:val="hybridMultilevel"/>
    <w:tmpl w:val="856885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CC535C3"/>
    <w:multiLevelType w:val="hybridMultilevel"/>
    <w:tmpl w:val="6880809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49E76ACA"/>
    <w:multiLevelType w:val="hybridMultilevel"/>
    <w:tmpl w:val="421ED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4EB6521F"/>
    <w:multiLevelType w:val="hybridMultilevel"/>
    <w:tmpl w:val="6EECDD5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3"/>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99484C"/>
    <w:rsid w:val="000B0730"/>
    <w:rsid w:val="0011200C"/>
    <w:rsid w:val="00292244"/>
    <w:rsid w:val="002A1594"/>
    <w:rsid w:val="002D4F7F"/>
    <w:rsid w:val="002D601E"/>
    <w:rsid w:val="002E4743"/>
    <w:rsid w:val="005F15D5"/>
    <w:rsid w:val="00795493"/>
    <w:rsid w:val="007E5F22"/>
    <w:rsid w:val="009640BA"/>
    <w:rsid w:val="00965C87"/>
    <w:rsid w:val="0099484C"/>
    <w:rsid w:val="009B22A4"/>
    <w:rsid w:val="00A15A70"/>
    <w:rsid w:val="00A70E7C"/>
    <w:rsid w:val="00AA7943"/>
    <w:rsid w:val="00AE6236"/>
    <w:rsid w:val="00B74196"/>
    <w:rsid w:val="00CF04C4"/>
    <w:rsid w:val="00D9616C"/>
    <w:rsid w:val="00DB5CC2"/>
    <w:rsid w:val="00FB0A2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84C"/>
    <w:pPr>
      <w:spacing w:after="0" w:line="240" w:lineRule="auto"/>
    </w:pPr>
    <w:rPr>
      <w:rFonts w:eastAsia="Times New Roman" w:cs="Times New Roman"/>
      <w:szCs w:val="20"/>
      <w:lang w:eastAsia="ru-RU"/>
    </w:rPr>
  </w:style>
  <w:style w:type="paragraph" w:styleId="1">
    <w:name w:val="heading 1"/>
    <w:basedOn w:val="a"/>
    <w:next w:val="a"/>
    <w:link w:val="10"/>
    <w:qFormat/>
    <w:rsid w:val="0099484C"/>
    <w:pPr>
      <w:keepNext/>
      <w:widowControl w:val="0"/>
      <w:suppressAutoHyphens/>
      <w:ind w:left="720" w:hanging="360"/>
      <w:jc w:val="center"/>
      <w:outlineLvl w:val="0"/>
    </w:pPr>
    <w:rPr>
      <w:b/>
      <w:bCs/>
      <w:kern w:val="2"/>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484C"/>
    <w:rPr>
      <w:rFonts w:eastAsia="Times New Roman" w:cs="Times New Roman"/>
      <w:b/>
      <w:bCs/>
      <w:kern w:val="2"/>
      <w:szCs w:val="24"/>
      <w:lang w:eastAsia="uk-UA"/>
    </w:rPr>
  </w:style>
  <w:style w:type="paragraph" w:styleId="a3">
    <w:name w:val="header"/>
    <w:basedOn w:val="a"/>
    <w:link w:val="a4"/>
    <w:rsid w:val="0099484C"/>
    <w:pPr>
      <w:tabs>
        <w:tab w:val="center" w:pos="4320"/>
        <w:tab w:val="right" w:pos="8640"/>
      </w:tabs>
    </w:pPr>
    <w:rPr>
      <w:rFonts w:ascii="Kudriashov" w:hAnsi="Kudriashov"/>
    </w:rPr>
  </w:style>
  <w:style w:type="character" w:customStyle="1" w:styleId="a4">
    <w:name w:val="Верхний колонтитул Знак"/>
    <w:basedOn w:val="a0"/>
    <w:link w:val="a3"/>
    <w:rsid w:val="0099484C"/>
    <w:rPr>
      <w:rFonts w:ascii="Kudriashov" w:eastAsia="Times New Roman" w:hAnsi="Kudriashov" w:cs="Times New Roman"/>
      <w:szCs w:val="20"/>
      <w:lang w:eastAsia="ru-RU"/>
    </w:rPr>
  </w:style>
  <w:style w:type="paragraph" w:styleId="a5">
    <w:name w:val="footer"/>
    <w:basedOn w:val="a"/>
    <w:link w:val="a6"/>
    <w:rsid w:val="0099484C"/>
    <w:pPr>
      <w:tabs>
        <w:tab w:val="center" w:pos="4320"/>
        <w:tab w:val="right" w:pos="8640"/>
      </w:tabs>
    </w:pPr>
    <w:rPr>
      <w:rFonts w:ascii="Kudriashov" w:hAnsi="Kudriashov"/>
    </w:rPr>
  </w:style>
  <w:style w:type="character" w:customStyle="1" w:styleId="a6">
    <w:name w:val="Нижний колонтитул Знак"/>
    <w:basedOn w:val="a0"/>
    <w:link w:val="a5"/>
    <w:rsid w:val="0099484C"/>
    <w:rPr>
      <w:rFonts w:ascii="Kudriashov" w:eastAsia="Times New Roman" w:hAnsi="Kudriashov" w:cs="Times New Roman"/>
      <w:szCs w:val="20"/>
      <w:lang w:eastAsia="ru-RU"/>
    </w:rPr>
  </w:style>
  <w:style w:type="character" w:styleId="a7">
    <w:name w:val="page number"/>
    <w:basedOn w:val="a0"/>
    <w:rsid w:val="0099484C"/>
    <w:rPr>
      <w:rFonts w:ascii="Times New Roman" w:hAnsi="Times New Roman"/>
    </w:rPr>
  </w:style>
  <w:style w:type="paragraph" w:styleId="a8">
    <w:name w:val="Body Text"/>
    <w:basedOn w:val="a"/>
    <w:link w:val="a9"/>
    <w:rsid w:val="0099484C"/>
    <w:pPr>
      <w:spacing w:before="120" w:after="120"/>
    </w:pPr>
    <w:rPr>
      <w:sz w:val="22"/>
    </w:rPr>
  </w:style>
  <w:style w:type="character" w:customStyle="1" w:styleId="a9">
    <w:name w:val="Основной текст Знак"/>
    <w:basedOn w:val="a0"/>
    <w:link w:val="a8"/>
    <w:rsid w:val="0099484C"/>
    <w:rPr>
      <w:rFonts w:eastAsia="Times New Roman" w:cs="Times New Roman"/>
      <w:sz w:val="22"/>
      <w:szCs w:val="20"/>
      <w:lang w:eastAsia="ru-RU"/>
    </w:rPr>
  </w:style>
  <w:style w:type="paragraph" w:styleId="aa">
    <w:name w:val="caption"/>
    <w:basedOn w:val="a"/>
    <w:next w:val="a"/>
    <w:qFormat/>
    <w:rsid w:val="0099484C"/>
    <w:pPr>
      <w:jc w:val="center"/>
    </w:pPr>
    <w:rPr>
      <w:b/>
      <w:caps/>
      <w:sz w:val="22"/>
    </w:rPr>
  </w:style>
  <w:style w:type="paragraph" w:styleId="ab">
    <w:name w:val="Body Text Indent"/>
    <w:basedOn w:val="a"/>
    <w:link w:val="ac"/>
    <w:uiPriority w:val="99"/>
    <w:semiHidden/>
    <w:unhideWhenUsed/>
    <w:rsid w:val="0099484C"/>
    <w:pPr>
      <w:spacing w:after="120"/>
      <w:ind w:left="283"/>
    </w:pPr>
  </w:style>
  <w:style w:type="character" w:customStyle="1" w:styleId="ac">
    <w:name w:val="Основной текст с отступом Знак"/>
    <w:basedOn w:val="a0"/>
    <w:link w:val="ab"/>
    <w:uiPriority w:val="99"/>
    <w:semiHidden/>
    <w:rsid w:val="0099484C"/>
    <w:rPr>
      <w:rFonts w:eastAsia="Times New Roman" w:cs="Times New Roman"/>
      <w:szCs w:val="20"/>
      <w:lang w:eastAsia="ru-RU"/>
    </w:rPr>
  </w:style>
  <w:style w:type="paragraph" w:customStyle="1" w:styleId="Default">
    <w:name w:val="Default"/>
    <w:rsid w:val="0099484C"/>
    <w:pPr>
      <w:autoSpaceDE w:val="0"/>
      <w:autoSpaceDN w:val="0"/>
      <w:adjustRightInd w:val="0"/>
      <w:spacing w:after="0" w:line="240" w:lineRule="auto"/>
    </w:pPr>
    <w:rPr>
      <w:rFonts w:eastAsia="Times New Roman" w:cs="Times New Roman"/>
      <w:color w:val="000000"/>
      <w:sz w:val="24"/>
      <w:szCs w:val="24"/>
      <w:lang w:eastAsia="uk-UA"/>
    </w:rPr>
  </w:style>
  <w:style w:type="paragraph" w:customStyle="1" w:styleId="11">
    <w:name w:val="Абзац списка1"/>
    <w:basedOn w:val="a"/>
    <w:rsid w:val="0099484C"/>
    <w:pPr>
      <w:spacing w:after="200" w:line="276" w:lineRule="auto"/>
      <w:ind w:left="720"/>
      <w:contextualSpacing/>
    </w:pPr>
    <w:rPr>
      <w:rFonts w:ascii="Calibri" w:hAnsi="Calibri"/>
      <w:sz w:val="22"/>
      <w:szCs w:val="22"/>
      <w:lang w:eastAsia="uk-UA"/>
    </w:rPr>
  </w:style>
  <w:style w:type="paragraph" w:customStyle="1" w:styleId="2">
    <w:name w:val="Абзац списка2"/>
    <w:basedOn w:val="a"/>
    <w:rsid w:val="0099484C"/>
    <w:pPr>
      <w:spacing w:after="200" w:line="276" w:lineRule="auto"/>
      <w:ind w:left="720"/>
      <w:contextualSpacing/>
    </w:pPr>
    <w:rPr>
      <w:rFonts w:ascii="Calibri" w:hAnsi="Calibri"/>
      <w:sz w:val="22"/>
      <w:szCs w:val="22"/>
      <w:lang w:eastAsia="uk-UA"/>
    </w:rPr>
  </w:style>
  <w:style w:type="character" w:styleId="ad">
    <w:name w:val="Emphasis"/>
    <w:basedOn w:val="a0"/>
    <w:qFormat/>
    <w:rsid w:val="0099484C"/>
    <w:rPr>
      <w:i/>
      <w:iCs/>
    </w:rPr>
  </w:style>
  <w:style w:type="paragraph" w:customStyle="1" w:styleId="drive-viewer-paginated-page-reader-block">
    <w:name w:val="drive-viewer-paginated-page-reader-block"/>
    <w:basedOn w:val="a"/>
    <w:rsid w:val="0099484C"/>
    <w:pPr>
      <w:spacing w:before="100" w:beforeAutospacing="1" w:after="100" w:afterAutospacing="1"/>
    </w:pPr>
    <w:rPr>
      <w:sz w:val="24"/>
      <w:szCs w:val="24"/>
      <w:lang w:eastAsia="uk-UA"/>
    </w:rPr>
  </w:style>
  <w:style w:type="paragraph" w:styleId="ae">
    <w:name w:val="Balloon Text"/>
    <w:basedOn w:val="a"/>
    <w:link w:val="af"/>
    <w:uiPriority w:val="99"/>
    <w:semiHidden/>
    <w:unhideWhenUsed/>
    <w:rsid w:val="0099484C"/>
    <w:rPr>
      <w:rFonts w:ascii="Tahoma" w:hAnsi="Tahoma" w:cs="Tahoma"/>
      <w:sz w:val="16"/>
      <w:szCs w:val="16"/>
    </w:rPr>
  </w:style>
  <w:style w:type="character" w:customStyle="1" w:styleId="af">
    <w:name w:val="Текст выноски Знак"/>
    <w:basedOn w:val="a0"/>
    <w:link w:val="ae"/>
    <w:uiPriority w:val="99"/>
    <w:semiHidden/>
    <w:rsid w:val="0099484C"/>
    <w:rPr>
      <w:rFonts w:ascii="Tahoma" w:eastAsia="Times New Roman" w:hAnsi="Tahoma" w:cs="Tahoma"/>
      <w:sz w:val="16"/>
      <w:szCs w:val="16"/>
      <w:lang w:eastAsia="ru-RU"/>
    </w:rPr>
  </w:style>
  <w:style w:type="character" w:styleId="af0">
    <w:name w:val="Strong"/>
    <w:qFormat/>
    <w:rsid w:val="00D9616C"/>
    <w:rPr>
      <w:b/>
      <w:bCs/>
    </w:rPr>
  </w:style>
  <w:style w:type="paragraph" w:styleId="af1">
    <w:name w:val="Normal (Web)"/>
    <w:basedOn w:val="a"/>
    <w:rsid w:val="00D9616C"/>
    <w:pPr>
      <w:suppressAutoHyphens/>
      <w:spacing w:before="280" w:after="280"/>
    </w:pPr>
    <w:rPr>
      <w:sz w:val="24"/>
      <w:szCs w:val="24"/>
      <w:lang w:val="ru-RU" w:eastAsia="ar-SA"/>
    </w:rPr>
  </w:style>
  <w:style w:type="paragraph" w:styleId="HTML">
    <w:name w:val="HTML Preformatted"/>
    <w:basedOn w:val="a"/>
    <w:link w:val="HTML0"/>
    <w:rsid w:val="00D96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val="ru-RU" w:eastAsia="ar-SA"/>
    </w:rPr>
  </w:style>
  <w:style w:type="character" w:customStyle="1" w:styleId="HTML0">
    <w:name w:val="Стандартный HTML Знак"/>
    <w:basedOn w:val="a0"/>
    <w:link w:val="HTML"/>
    <w:rsid w:val="00D9616C"/>
    <w:rPr>
      <w:rFonts w:ascii="Courier New" w:eastAsia="Times New Roman" w:hAnsi="Courier New" w:cs="Courier New"/>
      <w:sz w:val="20"/>
      <w:szCs w:val="20"/>
      <w:lang w:val="ru-RU" w:eastAsia="ar-SA"/>
    </w:rPr>
  </w:style>
  <w:style w:type="paragraph" w:customStyle="1" w:styleId="af2">
    <w:name w:val="Текст в заданном формате"/>
    <w:basedOn w:val="a"/>
    <w:rsid w:val="00D9616C"/>
    <w:pPr>
      <w:suppressAutoHyphens/>
    </w:pPr>
    <w:rPr>
      <w:rFonts w:ascii="Courier New" w:eastAsia="Courier New" w:hAnsi="Courier New" w:cs="Courier New"/>
      <w:sz w:val="20"/>
      <w:lang w:val="ru-RU"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18830C-C1E1-4CD4-BF50-511E270F7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17217</Words>
  <Characters>9814</Characters>
  <Application>Microsoft Office Word</Application>
  <DocSecurity>0</DocSecurity>
  <Lines>81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2018-03-03T07:37:00Z</cp:lastPrinted>
  <dcterms:created xsi:type="dcterms:W3CDTF">2018-01-30T09:24:00Z</dcterms:created>
  <dcterms:modified xsi:type="dcterms:W3CDTF">2018-03-03T07:37:00Z</dcterms:modified>
</cp:coreProperties>
</file>