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C9C" w:rsidRDefault="00846C9C" w:rsidP="00846C9C">
      <w:pPr>
        <w:jc w:val="center"/>
      </w:pPr>
      <w:r>
        <w:rPr>
          <w:noProof/>
          <w:lang w:eastAsia="uk-UA"/>
        </w:rPr>
        <w:drawing>
          <wp:inline distT="0" distB="0" distL="0" distR="0">
            <wp:extent cx="427990" cy="609600"/>
            <wp:effectExtent l="1905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9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6C9C" w:rsidRDefault="00846C9C" w:rsidP="00846C9C">
      <w:pPr>
        <w:pStyle w:val="aa"/>
      </w:pPr>
      <w:r>
        <w:t>УкраЇна</w:t>
      </w:r>
    </w:p>
    <w:p w:rsidR="00846C9C" w:rsidRDefault="00846C9C" w:rsidP="00846C9C">
      <w:pPr>
        <w:spacing w:before="120" w:after="120"/>
        <w:rPr>
          <w:b/>
          <w:caps/>
          <w:sz w:val="32"/>
        </w:rPr>
      </w:pPr>
      <w:r>
        <w:rPr>
          <w:b/>
          <w:caps/>
        </w:rPr>
        <w:t xml:space="preserve">              </w:t>
      </w:r>
      <w:r>
        <w:rPr>
          <w:b/>
          <w:caps/>
          <w:sz w:val="32"/>
        </w:rPr>
        <w:t>ЯВОРІВСЬКА РАЙОННА РАДА ЛЬВІВСЬКОЇ ОБЛАСТІ</w:t>
      </w:r>
    </w:p>
    <w:p w:rsidR="00846C9C" w:rsidRDefault="00846C9C" w:rsidP="00846C9C">
      <w:pPr>
        <w:spacing w:before="120" w:after="120"/>
      </w:pPr>
      <w:r>
        <w:t xml:space="preserve">                                                  Х</w:t>
      </w:r>
      <w:r>
        <w:rPr>
          <w:lang w:val="de-DE"/>
        </w:rPr>
        <w:t>V</w:t>
      </w:r>
      <w:r>
        <w:t xml:space="preserve">ІІІ сесія </w:t>
      </w:r>
      <w:r>
        <w:rPr>
          <w:lang w:val="de-DE"/>
        </w:rPr>
        <w:t>V</w:t>
      </w:r>
      <w:r>
        <w:t>ІІ скликання</w:t>
      </w:r>
    </w:p>
    <w:p w:rsidR="00846C9C" w:rsidRPr="004420B1" w:rsidRDefault="00846C9C" w:rsidP="00846C9C">
      <w:pPr>
        <w:spacing w:before="120" w:after="120"/>
        <w:jc w:val="center"/>
        <w:rPr>
          <w:b/>
          <w:sz w:val="32"/>
          <w:szCs w:val="32"/>
        </w:rPr>
      </w:pPr>
      <w:r w:rsidRPr="004420B1">
        <w:rPr>
          <w:b/>
          <w:caps/>
          <w:sz w:val="32"/>
          <w:szCs w:val="32"/>
        </w:rPr>
        <w:t xml:space="preserve">РІШЕННЯ  </w:t>
      </w:r>
      <w:r>
        <w:rPr>
          <w:b/>
          <w:caps/>
          <w:sz w:val="32"/>
          <w:szCs w:val="32"/>
        </w:rPr>
        <w:t>№</w:t>
      </w:r>
      <w:r w:rsidR="00236796">
        <w:rPr>
          <w:b/>
          <w:caps/>
          <w:sz w:val="32"/>
          <w:szCs w:val="32"/>
        </w:rPr>
        <w:t xml:space="preserve"> 332</w:t>
      </w:r>
    </w:p>
    <w:p w:rsidR="00846C9C" w:rsidRDefault="00236796" w:rsidP="00846C9C">
      <w:pPr>
        <w:pStyle w:val="a8"/>
        <w:spacing w:before="0" w:after="0"/>
        <w:rPr>
          <w:sz w:val="24"/>
        </w:rPr>
      </w:pPr>
      <w:r>
        <w:rPr>
          <w:sz w:val="24"/>
        </w:rPr>
        <w:t>« 28 »  лютого</w:t>
      </w:r>
      <w:r w:rsidR="00846C9C">
        <w:rPr>
          <w:sz w:val="24"/>
        </w:rPr>
        <w:t xml:space="preserve">  2018 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46C9C">
        <w:rPr>
          <w:b/>
          <w:sz w:val="24"/>
        </w:rPr>
        <w:t xml:space="preserve">                                                                </w:t>
      </w:r>
      <w:r w:rsidR="00846C9C">
        <w:rPr>
          <w:sz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46C9C" w:rsidRDefault="00846C9C" w:rsidP="00846C9C">
      <w:pPr>
        <w:pStyle w:val="a8"/>
        <w:spacing w:before="0"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м. Яворів</w:t>
      </w:r>
    </w:p>
    <w:p w:rsidR="00846C9C" w:rsidRDefault="00846C9C" w:rsidP="00846C9C">
      <w:pPr>
        <w:ind w:firstLine="720"/>
        <w:jc w:val="both"/>
        <w:rPr>
          <w:b/>
          <w:szCs w:val="28"/>
        </w:rPr>
      </w:pPr>
    </w:p>
    <w:p w:rsidR="00846C9C" w:rsidRDefault="00846C9C" w:rsidP="00846C9C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Про затвердження нової редакції районної </w:t>
      </w:r>
    </w:p>
    <w:p w:rsidR="00846C9C" w:rsidRDefault="00846C9C" w:rsidP="00846C9C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Програми забезпечення житлом дітей-сиріт, </w:t>
      </w:r>
    </w:p>
    <w:p w:rsidR="00846C9C" w:rsidRDefault="00846C9C" w:rsidP="00846C9C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дітей, позбавлених батьківського піклування </w:t>
      </w:r>
    </w:p>
    <w:p w:rsidR="00846C9C" w:rsidRDefault="00846C9C" w:rsidP="00846C9C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 xml:space="preserve">та осіб з їх числа у Яворівському районі </w:t>
      </w:r>
    </w:p>
    <w:p w:rsidR="00846C9C" w:rsidRPr="00846C9C" w:rsidRDefault="00846C9C" w:rsidP="00846C9C">
      <w:pPr>
        <w:jc w:val="both"/>
        <w:rPr>
          <w:b/>
          <w:bCs/>
          <w:szCs w:val="28"/>
        </w:rPr>
      </w:pPr>
      <w:r w:rsidRPr="00846C9C">
        <w:rPr>
          <w:b/>
          <w:bCs/>
          <w:szCs w:val="28"/>
        </w:rPr>
        <w:t>на 2016-2018 роки</w:t>
      </w:r>
    </w:p>
    <w:p w:rsidR="00846C9C" w:rsidRPr="00EF3242" w:rsidRDefault="00846C9C" w:rsidP="00846C9C">
      <w:pPr>
        <w:jc w:val="both"/>
        <w:rPr>
          <w:b/>
        </w:rPr>
      </w:pPr>
    </w:p>
    <w:p w:rsidR="00846C9C" w:rsidRPr="00591DFC" w:rsidRDefault="00846C9C" w:rsidP="00591DFC">
      <w:pPr>
        <w:tabs>
          <w:tab w:val="left" w:pos="1260"/>
        </w:tabs>
        <w:ind w:right="-6" w:firstLine="720"/>
        <w:jc w:val="both"/>
      </w:pPr>
      <w:r>
        <w:t>Керуючись п. 16 ч. 1 ст. 43 Закону України «Про місцеве самоврядування в Україні», з метою</w:t>
      </w:r>
      <w:r w:rsidRPr="002D4896">
        <w:t xml:space="preserve"> </w:t>
      </w:r>
      <w:r>
        <w:t>забезпечення</w:t>
      </w:r>
      <w:r w:rsidR="00DC5902">
        <w:t xml:space="preserve"> житлом дітей-сиріт, дітей, позбавлених батьківського піклування</w:t>
      </w:r>
      <w:r w:rsidR="00C10AEE">
        <w:t>,</w:t>
      </w:r>
      <w:r w:rsidR="00DC5902">
        <w:t xml:space="preserve"> та осіб з їх числа</w:t>
      </w:r>
      <w:r>
        <w:t>, враховуючи рекомендації постійної комісії</w:t>
      </w:r>
      <w:r w:rsidRPr="007D4F64">
        <w:t xml:space="preserve"> районної ради</w:t>
      </w:r>
      <w:r>
        <w:t xml:space="preserve"> з питань економіки, бюджету, фінансів та пропозиції служби у справах дітей Яворівської райдержадміністрації</w:t>
      </w:r>
      <w:r w:rsidRPr="007D4F64">
        <w:t xml:space="preserve">, Яворівська районна рада </w:t>
      </w:r>
    </w:p>
    <w:p w:rsidR="003F6F69" w:rsidRDefault="003F6F69" w:rsidP="00846C9C">
      <w:pPr>
        <w:ind w:firstLine="720"/>
        <w:jc w:val="center"/>
        <w:rPr>
          <w:b/>
          <w:bCs/>
          <w:szCs w:val="28"/>
        </w:rPr>
      </w:pPr>
    </w:p>
    <w:p w:rsidR="00846C9C" w:rsidRPr="007D4F64" w:rsidRDefault="00846C9C" w:rsidP="00846C9C">
      <w:pPr>
        <w:ind w:firstLine="720"/>
        <w:jc w:val="center"/>
        <w:rPr>
          <w:b/>
          <w:bCs/>
          <w:szCs w:val="28"/>
        </w:rPr>
      </w:pPr>
      <w:r w:rsidRPr="007D4F64">
        <w:rPr>
          <w:b/>
          <w:bCs/>
          <w:szCs w:val="28"/>
        </w:rPr>
        <w:t>ВИРІШИЛА :</w:t>
      </w:r>
    </w:p>
    <w:p w:rsidR="00846C9C" w:rsidRPr="007D4F64" w:rsidRDefault="00846C9C" w:rsidP="00846C9C">
      <w:pPr>
        <w:pStyle w:val="a3"/>
        <w:tabs>
          <w:tab w:val="clear" w:pos="4320"/>
          <w:tab w:val="clear" w:pos="8640"/>
        </w:tabs>
        <w:rPr>
          <w:rFonts w:ascii="Times New Roman" w:hAnsi="Times New Roman"/>
          <w:szCs w:val="28"/>
        </w:rPr>
      </w:pPr>
    </w:p>
    <w:p w:rsidR="00846C9C" w:rsidRDefault="00846C9C" w:rsidP="00846C9C">
      <w:pPr>
        <w:ind w:firstLine="720"/>
        <w:jc w:val="both"/>
      </w:pPr>
      <w:r>
        <w:t>1. Затвердити</w:t>
      </w:r>
      <w:r>
        <w:rPr>
          <w:szCs w:val="28"/>
        </w:rPr>
        <w:t xml:space="preserve"> </w:t>
      </w:r>
      <w:r w:rsidR="00C10AEE">
        <w:rPr>
          <w:bCs/>
          <w:szCs w:val="28"/>
        </w:rPr>
        <w:t>нову редакцію районної Програми забезпечення житлом дітей-сиріт, дітей, позбавлених батьківського піклування та осіб з їх числа у Яворівському районі на 2016-2018 роки</w:t>
      </w:r>
      <w:r w:rsidR="00C10AEE">
        <w:t xml:space="preserve"> </w:t>
      </w:r>
      <w:r>
        <w:t>згідно додатку № 1.</w:t>
      </w:r>
    </w:p>
    <w:p w:rsidR="00846C9C" w:rsidRDefault="00846C9C" w:rsidP="00846C9C">
      <w:pPr>
        <w:ind w:right="-1"/>
        <w:jc w:val="both"/>
        <w:rPr>
          <w:szCs w:val="28"/>
        </w:rPr>
      </w:pPr>
    </w:p>
    <w:p w:rsidR="00846C9C" w:rsidRDefault="00846C9C" w:rsidP="00846C9C">
      <w:pPr>
        <w:ind w:right="-1" w:firstLine="720"/>
        <w:jc w:val="both"/>
        <w:rPr>
          <w:szCs w:val="28"/>
        </w:rPr>
      </w:pPr>
      <w:r>
        <w:rPr>
          <w:szCs w:val="28"/>
        </w:rPr>
        <w:t xml:space="preserve">2.  </w:t>
      </w:r>
      <w:r w:rsidR="00C10AEE">
        <w:t>Начальнику служби у справах дітей Яворівської райдержадміністрації (О. Рис)</w:t>
      </w:r>
      <w:r>
        <w:rPr>
          <w:szCs w:val="28"/>
        </w:rPr>
        <w:t xml:space="preserve"> на сесії районної ради інформувати депутатів про хід виконання даної Програми.</w:t>
      </w:r>
    </w:p>
    <w:p w:rsidR="00793D69" w:rsidRDefault="00793D69" w:rsidP="00846C9C">
      <w:pPr>
        <w:ind w:right="-1" w:firstLine="720"/>
        <w:jc w:val="both"/>
        <w:rPr>
          <w:szCs w:val="28"/>
        </w:rPr>
      </w:pPr>
    </w:p>
    <w:p w:rsidR="00793D69" w:rsidRPr="00591DFC" w:rsidRDefault="00591DFC" w:rsidP="00591DFC">
      <w:pPr>
        <w:pStyle w:val="Standard"/>
        <w:jc w:val="both"/>
        <w:rPr>
          <w:rFonts w:cs="Times New Roman"/>
          <w:sz w:val="28"/>
          <w:szCs w:val="28"/>
          <w:lang w:val="uk-UA"/>
        </w:rPr>
      </w:pPr>
      <w:r>
        <w:rPr>
          <w:sz w:val="28"/>
          <w:szCs w:val="28"/>
          <w:lang w:val="ru-RU"/>
        </w:rPr>
        <w:tab/>
      </w:r>
      <w:r w:rsidR="00793D69" w:rsidRPr="00591DFC">
        <w:rPr>
          <w:sz w:val="28"/>
          <w:szCs w:val="28"/>
          <w:lang w:val="uk-UA"/>
        </w:rPr>
        <w:t xml:space="preserve">3. Вважати таким, що втратив чинність додаток № 8 </w:t>
      </w:r>
      <w:r w:rsidR="00793D69" w:rsidRPr="00591DFC">
        <w:rPr>
          <w:rFonts w:cs="Times New Roman"/>
          <w:sz w:val="28"/>
          <w:szCs w:val="28"/>
          <w:lang w:val="uk-UA"/>
        </w:rPr>
        <w:t>до рішення районної ради від 03 лютого 2016 року № 51</w:t>
      </w:r>
      <w:r>
        <w:rPr>
          <w:rFonts w:cs="Times New Roman"/>
          <w:sz w:val="28"/>
          <w:szCs w:val="28"/>
          <w:lang w:val="uk-UA"/>
        </w:rPr>
        <w:t xml:space="preserve"> «</w:t>
      </w:r>
      <w:r w:rsidRPr="00591DFC">
        <w:rPr>
          <w:rFonts w:cs="Times New Roman"/>
          <w:sz w:val="28"/>
          <w:szCs w:val="28"/>
          <w:lang w:val="uk-UA"/>
        </w:rPr>
        <w:t>Про затвердження районних програм на 2016 рік».</w:t>
      </w:r>
    </w:p>
    <w:p w:rsidR="00846C9C" w:rsidRPr="00591DFC" w:rsidRDefault="00846C9C" w:rsidP="00846C9C">
      <w:pPr>
        <w:ind w:right="-1"/>
        <w:jc w:val="both"/>
        <w:rPr>
          <w:szCs w:val="28"/>
        </w:rPr>
      </w:pPr>
    </w:p>
    <w:p w:rsidR="00846C9C" w:rsidRDefault="00591DFC" w:rsidP="00846C9C">
      <w:pPr>
        <w:ind w:right="-1"/>
        <w:jc w:val="both"/>
        <w:rPr>
          <w:szCs w:val="28"/>
        </w:rPr>
      </w:pPr>
      <w:r>
        <w:rPr>
          <w:szCs w:val="28"/>
        </w:rPr>
        <w:tab/>
        <w:t>4</w:t>
      </w:r>
      <w:r w:rsidR="00846C9C">
        <w:rPr>
          <w:szCs w:val="28"/>
        </w:rPr>
        <w:t xml:space="preserve">. Контроль за виконанням рішення покласти на постійні комісії районної ради з питань економіки, бюджету, фінансів (В. </w:t>
      </w:r>
      <w:proofErr w:type="spellStart"/>
      <w:r w:rsidR="00846C9C">
        <w:rPr>
          <w:szCs w:val="28"/>
        </w:rPr>
        <w:t>Андрейко</w:t>
      </w:r>
      <w:proofErr w:type="spellEnd"/>
      <w:r w:rsidR="00846C9C">
        <w:rPr>
          <w:szCs w:val="28"/>
        </w:rPr>
        <w:t>) т</w:t>
      </w:r>
      <w:r w:rsidR="00C10AEE">
        <w:rPr>
          <w:szCs w:val="28"/>
        </w:rPr>
        <w:t xml:space="preserve">а з питань охорони здоров'я  та соціального захисту населення (П. </w:t>
      </w:r>
      <w:proofErr w:type="spellStart"/>
      <w:r w:rsidR="00C10AEE">
        <w:rPr>
          <w:szCs w:val="28"/>
        </w:rPr>
        <w:t>Стемпіцький</w:t>
      </w:r>
      <w:proofErr w:type="spellEnd"/>
      <w:r w:rsidR="00846C9C">
        <w:rPr>
          <w:szCs w:val="28"/>
        </w:rPr>
        <w:t>).</w:t>
      </w:r>
    </w:p>
    <w:p w:rsidR="00846C9C" w:rsidRDefault="00846C9C" w:rsidP="00846C9C">
      <w:pPr>
        <w:ind w:right="-1"/>
        <w:jc w:val="both"/>
        <w:rPr>
          <w:szCs w:val="28"/>
        </w:rPr>
      </w:pPr>
    </w:p>
    <w:p w:rsidR="00846C9C" w:rsidRDefault="00846C9C" w:rsidP="00846C9C">
      <w:pPr>
        <w:ind w:right="-1"/>
        <w:jc w:val="both"/>
        <w:rPr>
          <w:szCs w:val="28"/>
        </w:rPr>
      </w:pPr>
    </w:p>
    <w:p w:rsidR="00846C9C" w:rsidRDefault="00846C9C" w:rsidP="00846C9C">
      <w:pPr>
        <w:ind w:right="-1"/>
        <w:jc w:val="both"/>
        <w:rPr>
          <w:szCs w:val="28"/>
        </w:rPr>
      </w:pPr>
    </w:p>
    <w:p w:rsidR="00846C9C" w:rsidRPr="003A12B7" w:rsidRDefault="00846C9C" w:rsidP="00846C9C">
      <w:pPr>
        <w:jc w:val="both"/>
        <w:rPr>
          <w:szCs w:val="28"/>
        </w:rPr>
      </w:pPr>
      <w:r>
        <w:rPr>
          <w:szCs w:val="28"/>
        </w:rPr>
        <w:t xml:space="preserve">Голова районної ради                                                                           В. </w:t>
      </w:r>
      <w:proofErr w:type="spellStart"/>
      <w:r>
        <w:rPr>
          <w:szCs w:val="28"/>
        </w:rPr>
        <w:t>Сичак</w:t>
      </w:r>
      <w:proofErr w:type="spellEnd"/>
    </w:p>
    <w:p w:rsidR="00846C9C" w:rsidRDefault="00846C9C" w:rsidP="00846C9C"/>
    <w:p w:rsidR="002D601E" w:rsidRDefault="002D601E"/>
    <w:p w:rsidR="003F6F69" w:rsidRDefault="003F6F69" w:rsidP="003F6F69">
      <w:pPr>
        <w:jc w:val="right"/>
      </w:pPr>
      <w:r>
        <w:t>Додаток № 1</w:t>
      </w:r>
    </w:p>
    <w:p w:rsidR="003F6F69" w:rsidRDefault="003F6F69" w:rsidP="003F6F69">
      <w:pPr>
        <w:jc w:val="right"/>
      </w:pPr>
      <w:r>
        <w:t>до рішення районної ради</w:t>
      </w:r>
    </w:p>
    <w:p w:rsidR="003F6F69" w:rsidRDefault="00236796" w:rsidP="003F6F69">
      <w:pPr>
        <w:jc w:val="right"/>
      </w:pPr>
      <w:r>
        <w:t>від « 28 » лютого 2018 року № 332</w:t>
      </w:r>
    </w:p>
    <w:p w:rsidR="003F6F69" w:rsidRDefault="003F6F69" w:rsidP="003F6F69">
      <w:pPr>
        <w:jc w:val="right"/>
      </w:pPr>
    </w:p>
    <w:p w:rsidR="003F6F69" w:rsidRDefault="003F6F69" w:rsidP="003F6F69">
      <w:pPr>
        <w:jc w:val="right"/>
      </w:pPr>
    </w:p>
    <w:p w:rsidR="003F6F69" w:rsidRPr="003F6F69" w:rsidRDefault="003F6F69" w:rsidP="003F6F69">
      <w:pPr>
        <w:pStyle w:val="1"/>
        <w:spacing w:before="0" w:after="0"/>
        <w:jc w:val="center"/>
        <w:rPr>
          <w:sz w:val="36"/>
          <w:szCs w:val="36"/>
          <w:lang w:val="uk-UA"/>
        </w:rPr>
      </w:pPr>
      <w:r w:rsidRPr="003F6F69">
        <w:rPr>
          <w:rFonts w:ascii="Times New Roman" w:hAnsi="Times New Roman" w:cs="Times New Roman"/>
          <w:sz w:val="36"/>
          <w:szCs w:val="36"/>
          <w:lang w:val="uk-UA"/>
        </w:rPr>
        <w:t>Районна програма забезпечення житлом дітей-сиріт,  дітей, позбавлених батьківського піклування, та осіб з їх числа у Яворівському районі на 2016 – 2018 роки</w:t>
      </w:r>
    </w:p>
    <w:p w:rsidR="00912A08" w:rsidRDefault="00912A08" w:rsidP="00912A08">
      <w:pPr>
        <w:tabs>
          <w:tab w:val="left" w:pos="6521"/>
        </w:tabs>
        <w:ind w:left="-142"/>
        <w:jc w:val="center"/>
        <w:rPr>
          <w:b/>
          <w:szCs w:val="28"/>
        </w:rPr>
      </w:pPr>
    </w:p>
    <w:p w:rsidR="003F6F69" w:rsidRDefault="00912A08" w:rsidP="00912A08">
      <w:pPr>
        <w:tabs>
          <w:tab w:val="left" w:pos="6521"/>
        </w:tabs>
        <w:ind w:left="-142"/>
        <w:jc w:val="center"/>
        <w:rPr>
          <w:b/>
          <w:szCs w:val="28"/>
        </w:rPr>
      </w:pPr>
      <w:r>
        <w:rPr>
          <w:b/>
          <w:szCs w:val="28"/>
        </w:rPr>
        <w:t>(НОВА РЕДАКЦІЯ)</w:t>
      </w:r>
    </w:p>
    <w:p w:rsidR="003F6F69" w:rsidRDefault="003F6F69" w:rsidP="003F6F69">
      <w:pPr>
        <w:tabs>
          <w:tab w:val="left" w:pos="6521"/>
        </w:tabs>
        <w:ind w:left="-142"/>
        <w:rPr>
          <w:b/>
          <w:szCs w:val="28"/>
        </w:rPr>
      </w:pPr>
    </w:p>
    <w:p w:rsidR="003F6F69" w:rsidRDefault="003F6F69" w:rsidP="003F6F69">
      <w:pPr>
        <w:pStyle w:val="1"/>
        <w:tabs>
          <w:tab w:val="left" w:pos="284"/>
        </w:tabs>
        <w:spacing w:before="0" w:after="0"/>
        <w:jc w:val="center"/>
        <w:rPr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Загальні положення</w:t>
      </w:r>
    </w:p>
    <w:p w:rsidR="003F6F69" w:rsidRDefault="003F6F69" w:rsidP="003F6F69">
      <w:pPr>
        <w:pStyle w:val="21"/>
        <w:spacing w:after="0" w:line="240" w:lineRule="auto"/>
        <w:ind w:left="0" w:firstLine="709"/>
        <w:jc w:val="both"/>
        <w:rPr>
          <w:spacing w:val="-4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Районна програма забезпечення житлом дітей-сиріт, дітей, позбавлених батьківського піклування та осіб з їх числа у Яворівському районі на 2016 – 2018 роки (далі – Програма) </w:t>
      </w:r>
      <w:r>
        <w:rPr>
          <w:color w:val="000000"/>
          <w:sz w:val="28"/>
          <w:szCs w:val="28"/>
          <w:lang w:val="uk-UA"/>
        </w:rPr>
        <w:t>розроблена на виконання пункту 16.6 рішення колегії Міністерства соціальної політики України від 29.10.2015 "Про основні пріоритети державної політики у соціальній сфері з питань забезпечення прав дітей в Україні", затвердженого наказом Міністерства соціальної політики України від 06.11.2015 № 1092, пункту 12 доручення голови Львівської обласної державної адміністрації від 29.12.2015 року № 99/0/6-15 щодо забезпечення розроблення та затвердження програм із забезпечення житлом дітей-сиріт, дітей, позбавлених батьківського піклування, та осіб з їх числа.</w:t>
      </w:r>
    </w:p>
    <w:p w:rsidR="003F6F69" w:rsidRDefault="003F6F69" w:rsidP="003F6F69">
      <w:pPr>
        <w:shd w:val="clear" w:color="auto" w:fill="FFFFFF"/>
        <w:ind w:left="115" w:firstLine="720"/>
        <w:jc w:val="both"/>
      </w:pPr>
      <w:r>
        <w:rPr>
          <w:spacing w:val="-4"/>
          <w:szCs w:val="28"/>
        </w:rPr>
        <w:t xml:space="preserve">Законодавчим підґрунтям для розроблення Програми є Житловий кодекс </w:t>
      </w:r>
      <w:r>
        <w:rPr>
          <w:szCs w:val="28"/>
        </w:rPr>
        <w:t xml:space="preserve">Української РСР; закони України "Про місцеве самоврядування в Україні", "Про місцеві державні адміністрації", "Про забезпечення організаційно-правових умов соціального захисту дітей-сиріт та дітей, позбавлених батьківського піклування", "Про житловий фонд соціального призначення", </w:t>
      </w:r>
      <w:r>
        <w:rPr>
          <w:spacing w:val="-3"/>
          <w:szCs w:val="28"/>
        </w:rPr>
        <w:t xml:space="preserve">"Про охорону дитинства"; </w:t>
      </w:r>
      <w:r>
        <w:rPr>
          <w:spacing w:val="-2"/>
          <w:szCs w:val="28"/>
        </w:rPr>
        <w:t xml:space="preserve">постанови Кабінету Міністрів України від 23.07.2008  № 682 "Деякі </w:t>
      </w:r>
      <w:r>
        <w:rPr>
          <w:szCs w:val="28"/>
        </w:rPr>
        <w:t xml:space="preserve">питання реалізації Закону України "Про житловий фонд соціального призначення", від 24.09.2008 № 866 "Питання діяльності органів </w:t>
      </w:r>
      <w:r>
        <w:rPr>
          <w:spacing w:val="-2"/>
          <w:szCs w:val="28"/>
        </w:rPr>
        <w:t>опіки та піклування, пов’язаної із захистом прав дитини"; інші нормативно-</w:t>
      </w:r>
      <w:r>
        <w:rPr>
          <w:spacing w:val="-4"/>
          <w:szCs w:val="28"/>
        </w:rPr>
        <w:t xml:space="preserve">правові акти, спрямовані на соціальний захист дітей-сиріт та дітей, позбавлених </w:t>
      </w:r>
      <w:r>
        <w:rPr>
          <w:szCs w:val="28"/>
        </w:rPr>
        <w:t>батьківського піклування, а також осіб з їх числа.</w:t>
      </w:r>
    </w:p>
    <w:p w:rsidR="003F6F69" w:rsidRDefault="003F6F69" w:rsidP="003F6F69">
      <w:pPr>
        <w:shd w:val="clear" w:color="auto" w:fill="FFFFFF"/>
        <w:ind w:left="115" w:firstLine="720"/>
        <w:jc w:val="both"/>
      </w:pPr>
    </w:p>
    <w:p w:rsidR="003F6F69" w:rsidRDefault="003F6F69" w:rsidP="0013078F">
      <w:pPr>
        <w:ind w:left="709"/>
        <w:jc w:val="center"/>
        <w:rPr>
          <w:szCs w:val="28"/>
        </w:rPr>
      </w:pPr>
      <w:r>
        <w:rPr>
          <w:b/>
          <w:bCs/>
          <w:szCs w:val="28"/>
        </w:rPr>
        <w:t>2. Визначення проблем, на розв’язання яких спрямована Програма</w:t>
      </w:r>
    </w:p>
    <w:p w:rsidR="003F6F69" w:rsidRDefault="003F6F69" w:rsidP="003F6F69">
      <w:pPr>
        <w:shd w:val="clear" w:color="auto" w:fill="FFFFFF"/>
        <w:ind w:left="115" w:firstLine="720"/>
        <w:jc w:val="both"/>
        <w:rPr>
          <w:spacing w:val="-3"/>
          <w:szCs w:val="28"/>
        </w:rPr>
      </w:pPr>
      <w:r>
        <w:rPr>
          <w:szCs w:val="28"/>
        </w:rPr>
        <w:t xml:space="preserve">Основними напрямками подолання сирітства є соціально-правова </w:t>
      </w:r>
      <w:r>
        <w:rPr>
          <w:spacing w:val="-3"/>
          <w:szCs w:val="28"/>
        </w:rPr>
        <w:t xml:space="preserve">підтримка дітей-сиріт та дітей, які залишились без батьківського піклування, </w:t>
      </w:r>
      <w:r>
        <w:rPr>
          <w:spacing w:val="-4"/>
          <w:szCs w:val="28"/>
        </w:rPr>
        <w:t xml:space="preserve">вжиття комплексу заходів щодо їх соціальної адаптації, забезпечення інтеграції </w:t>
      </w:r>
      <w:r>
        <w:rPr>
          <w:spacing w:val="-3"/>
          <w:szCs w:val="28"/>
        </w:rPr>
        <w:t xml:space="preserve">зусиль районних та місцевих органів виконавчої влади, установ та організацій, спрямованих на захист прав дітей-сиріт та дітей, позбавлених батьківського </w:t>
      </w:r>
      <w:r>
        <w:rPr>
          <w:szCs w:val="28"/>
        </w:rPr>
        <w:t>піклування.</w:t>
      </w:r>
    </w:p>
    <w:p w:rsidR="003F6F69" w:rsidRDefault="003F6F69" w:rsidP="003F6F69">
      <w:pPr>
        <w:shd w:val="clear" w:color="auto" w:fill="FFFFFF"/>
        <w:ind w:left="115" w:right="5" w:firstLine="720"/>
        <w:jc w:val="both"/>
        <w:rPr>
          <w:szCs w:val="28"/>
        </w:rPr>
      </w:pPr>
      <w:r>
        <w:rPr>
          <w:spacing w:val="-3"/>
          <w:szCs w:val="28"/>
        </w:rPr>
        <w:t xml:space="preserve">Отримання житла залишається однією з найактуальніших проблем для </w:t>
      </w:r>
      <w:r>
        <w:rPr>
          <w:spacing w:val="-2"/>
          <w:szCs w:val="28"/>
        </w:rPr>
        <w:t xml:space="preserve">дітей-сиріт та дітей, позбавлених батьківського піклування, а також осіб з їх </w:t>
      </w:r>
      <w:r>
        <w:rPr>
          <w:szCs w:val="28"/>
        </w:rPr>
        <w:t>числа нашого району.</w:t>
      </w:r>
      <w:r>
        <w:t xml:space="preserve"> </w:t>
      </w:r>
      <w:r>
        <w:rPr>
          <w:szCs w:val="28"/>
        </w:rPr>
        <w:t xml:space="preserve">Дитяче населення району становить </w:t>
      </w:r>
      <w:r w:rsidRPr="004C1ADD">
        <w:rPr>
          <w:szCs w:val="28"/>
        </w:rPr>
        <w:t>29325 о</w:t>
      </w:r>
      <w:r>
        <w:rPr>
          <w:szCs w:val="28"/>
        </w:rPr>
        <w:t xml:space="preserve">сіб, з них </w:t>
      </w:r>
      <w:r w:rsidRPr="004C1ADD">
        <w:rPr>
          <w:spacing w:val="-1"/>
          <w:szCs w:val="28"/>
        </w:rPr>
        <w:t xml:space="preserve">115 </w:t>
      </w:r>
      <w:r>
        <w:rPr>
          <w:spacing w:val="-1"/>
          <w:szCs w:val="28"/>
        </w:rPr>
        <w:t xml:space="preserve">– це діти-сироти та діти, позбавлені батьківського піклування. </w:t>
      </w:r>
    </w:p>
    <w:p w:rsidR="003F6F69" w:rsidRDefault="003F6F69" w:rsidP="003F6F69">
      <w:pPr>
        <w:ind w:firstLine="709"/>
        <w:jc w:val="both"/>
        <w:rPr>
          <w:color w:val="FF0000"/>
          <w:szCs w:val="28"/>
        </w:rPr>
      </w:pPr>
      <w:r>
        <w:rPr>
          <w:szCs w:val="28"/>
        </w:rPr>
        <w:lastRenderedPageBreak/>
        <w:t xml:space="preserve">Станом на </w:t>
      </w:r>
      <w:r w:rsidRPr="00E01149">
        <w:rPr>
          <w:szCs w:val="28"/>
        </w:rPr>
        <w:t xml:space="preserve">31 грудня 2015 року із кількості </w:t>
      </w:r>
      <w:r>
        <w:rPr>
          <w:spacing w:val="-1"/>
          <w:szCs w:val="28"/>
        </w:rPr>
        <w:t>115 дітей-сиріт та дітей, позбавлених батьківського піклування</w:t>
      </w:r>
      <w:r>
        <w:rPr>
          <w:szCs w:val="28"/>
        </w:rPr>
        <w:t>:</w:t>
      </w:r>
    </w:p>
    <w:p w:rsidR="003F6F69" w:rsidRPr="00407215" w:rsidRDefault="003F6F69" w:rsidP="003F6F69">
      <w:pPr>
        <w:ind w:firstLine="709"/>
        <w:jc w:val="both"/>
        <w:rPr>
          <w:szCs w:val="28"/>
        </w:rPr>
      </w:pPr>
      <w:r w:rsidRPr="00407215">
        <w:rPr>
          <w:szCs w:val="28"/>
        </w:rPr>
        <w:t>- мають  житло на праві користування – 99 дітей, з них 81</w:t>
      </w:r>
      <w:r>
        <w:rPr>
          <w:szCs w:val="28"/>
        </w:rPr>
        <w:t xml:space="preserve"> дитина</w:t>
      </w:r>
      <w:r w:rsidRPr="00407215">
        <w:rPr>
          <w:szCs w:val="28"/>
        </w:rPr>
        <w:t xml:space="preserve"> перебуває під опікою/піклуванням громадян, 8</w:t>
      </w:r>
      <w:r>
        <w:rPr>
          <w:szCs w:val="28"/>
        </w:rPr>
        <w:t xml:space="preserve"> - у прийомних сім'ях, </w:t>
      </w:r>
      <w:r w:rsidRPr="00407215">
        <w:rPr>
          <w:szCs w:val="28"/>
        </w:rPr>
        <w:t>3 - у закладах системи Міністерства охорони здоров'я України, 2 - у закладах системи Міністерства освіти і науки України, 2 - у закладах системи Міністерства соціальної політики України, 3 - в інших закладах;</w:t>
      </w:r>
    </w:p>
    <w:p w:rsidR="003F6F69" w:rsidRPr="00407215" w:rsidRDefault="003F6F69" w:rsidP="003F6F69">
      <w:pPr>
        <w:ind w:firstLine="709"/>
        <w:jc w:val="both"/>
        <w:rPr>
          <w:szCs w:val="28"/>
        </w:rPr>
      </w:pPr>
      <w:r w:rsidRPr="00407215">
        <w:rPr>
          <w:szCs w:val="28"/>
        </w:rPr>
        <w:t>- мают</w:t>
      </w:r>
      <w:r>
        <w:rPr>
          <w:szCs w:val="28"/>
        </w:rPr>
        <w:t>ь житло на праві власності –  16 дітей, з них 1</w:t>
      </w:r>
      <w:r w:rsidRPr="00407215">
        <w:rPr>
          <w:szCs w:val="28"/>
        </w:rPr>
        <w:t>2 дітей перебувають  під  опі</w:t>
      </w:r>
      <w:r>
        <w:rPr>
          <w:szCs w:val="28"/>
        </w:rPr>
        <w:t>кою/піклуванням   громадян,   2</w:t>
      </w:r>
      <w:r w:rsidRPr="00407215">
        <w:rPr>
          <w:szCs w:val="28"/>
        </w:rPr>
        <w:t xml:space="preserve">  -  у  прийомних  сім'ях, </w:t>
      </w:r>
      <w:r>
        <w:rPr>
          <w:szCs w:val="28"/>
        </w:rPr>
        <w:t>1</w:t>
      </w:r>
      <w:r w:rsidRPr="00407215">
        <w:rPr>
          <w:szCs w:val="28"/>
        </w:rPr>
        <w:t xml:space="preserve"> - у закладах системи Міністе</w:t>
      </w:r>
      <w:r>
        <w:rPr>
          <w:szCs w:val="28"/>
        </w:rPr>
        <w:t>рства освіти і науки України, 1 - в інших закладах.</w:t>
      </w:r>
    </w:p>
    <w:p w:rsidR="003F6F69" w:rsidRPr="009A1E3D" w:rsidRDefault="003F6F69" w:rsidP="003F6F69">
      <w:pPr>
        <w:ind w:firstLine="709"/>
        <w:jc w:val="both"/>
        <w:rPr>
          <w:szCs w:val="28"/>
        </w:rPr>
      </w:pPr>
      <w:r w:rsidRPr="009A1E3D">
        <w:rPr>
          <w:szCs w:val="28"/>
        </w:rPr>
        <w:t xml:space="preserve">Станом на 31.12.2015 із загальної кількості 12 дітей-сиріт та дітей, позбавлених батьківського піклування, які мають житло у непридатному для проживання стані, 4 дітей перебуває під опікою/піклуванням громадян,  5 - у прийомних сім'ях, 3 – у </w:t>
      </w:r>
      <w:proofErr w:type="spellStart"/>
      <w:r w:rsidRPr="009A1E3D">
        <w:rPr>
          <w:szCs w:val="28"/>
        </w:rPr>
        <w:t>інтернатних</w:t>
      </w:r>
      <w:proofErr w:type="spellEnd"/>
      <w:r w:rsidRPr="009A1E3D">
        <w:rPr>
          <w:szCs w:val="28"/>
        </w:rPr>
        <w:t xml:space="preserve"> закладах.</w:t>
      </w:r>
    </w:p>
    <w:p w:rsidR="003F6F69" w:rsidRPr="009A1E3D" w:rsidRDefault="003F6F69" w:rsidP="003F6F69">
      <w:pPr>
        <w:ind w:firstLine="709"/>
        <w:jc w:val="both"/>
        <w:rPr>
          <w:szCs w:val="28"/>
        </w:rPr>
      </w:pPr>
      <w:r w:rsidRPr="009A1E3D">
        <w:rPr>
          <w:szCs w:val="28"/>
        </w:rPr>
        <w:t xml:space="preserve">Кількість дітей-сиріт та дітей, позбавлених батьківського піклування, які перебувають на первинному обліку в органах опіки та піклування та потребують забезпечення житлом, станом на 31.12.2015 12 осіб, з них </w:t>
      </w:r>
      <w:r>
        <w:rPr>
          <w:szCs w:val="28"/>
        </w:rPr>
        <w:t>8 - це діти до 16 років, 4</w:t>
      </w:r>
      <w:r w:rsidRPr="009A1E3D">
        <w:rPr>
          <w:szCs w:val="28"/>
        </w:rPr>
        <w:t xml:space="preserve">- від 16 до 18 років. </w:t>
      </w:r>
    </w:p>
    <w:p w:rsidR="003F6F69" w:rsidRDefault="003F6F69" w:rsidP="003F6F69">
      <w:pPr>
        <w:ind w:firstLine="709"/>
        <w:jc w:val="both"/>
        <w:rPr>
          <w:szCs w:val="28"/>
        </w:rPr>
      </w:pPr>
      <w:r w:rsidRPr="00B006E8">
        <w:rPr>
          <w:szCs w:val="28"/>
        </w:rPr>
        <w:t xml:space="preserve">В органах опіки та піклування Яворівського району на квартирному обліку перебуває </w:t>
      </w:r>
      <w:r>
        <w:rPr>
          <w:szCs w:val="28"/>
        </w:rPr>
        <w:t>1 особа</w:t>
      </w:r>
      <w:r w:rsidRPr="00B006E8">
        <w:rPr>
          <w:szCs w:val="28"/>
        </w:rPr>
        <w:t xml:space="preserve"> з числа дітей-сиріт та дітей, позбавлених батьківського піклування</w:t>
      </w:r>
      <w:r>
        <w:rPr>
          <w:szCs w:val="28"/>
        </w:rPr>
        <w:t xml:space="preserve">. 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>Юридичне визначення соціальних категорій дітей-сиріт, дітей, позбавлених батьківського піклування, та осіб з їх числа визначено статтею 1 Закону України "Про забезпечення організаційно-правових умов соціального захисту дітей-сиріт та дітей, позбавлених батьківського піклування", а саме:</w:t>
      </w:r>
    </w:p>
    <w:p w:rsidR="003F6F69" w:rsidRDefault="003F6F69" w:rsidP="003F6F69">
      <w:pPr>
        <w:numPr>
          <w:ilvl w:val="0"/>
          <w:numId w:val="3"/>
        </w:numPr>
        <w:suppressAutoHyphens/>
        <w:jc w:val="both"/>
        <w:rPr>
          <w:szCs w:val="28"/>
        </w:rPr>
      </w:pPr>
      <w:r>
        <w:rPr>
          <w:szCs w:val="28"/>
        </w:rPr>
        <w:t>дитина-сирота - це дитина, в якої померли чи загинули батьки;</w:t>
      </w:r>
    </w:p>
    <w:p w:rsidR="003F6F69" w:rsidRDefault="003F6F69" w:rsidP="003F6F69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діти, позбавлені батьківського </w:t>
      </w:r>
      <w:r>
        <w:rPr>
          <w:color w:val="000000"/>
          <w:sz w:val="28"/>
          <w:szCs w:val="28"/>
          <w:lang w:val="uk-UA"/>
        </w:rPr>
        <w:t>піклування</w:t>
      </w:r>
      <w:r w:rsidRPr="00F31CE0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- це діти, які залишилися </w:t>
      </w:r>
    </w:p>
    <w:p w:rsidR="003F6F69" w:rsidRDefault="003F6F69" w:rsidP="003F6F69">
      <w:pPr>
        <w:jc w:val="both"/>
        <w:rPr>
          <w:szCs w:val="28"/>
        </w:rPr>
      </w:pPr>
      <w:r>
        <w:rPr>
          <w:szCs w:val="28"/>
        </w:rPr>
        <w:t>без піклування батьків у зв'язку з позбавленням їх батьківських прав, відібранням у батьків без позбавлення батьківських прав, визнанням батьків безвісно відсутніми або недієздатними, оголошенням їх померлими, відбуванням покарання в місцях позбавлення волі та перебуванням їх під вартою на час слідства, розшуком їх органами внутрішніх справ, пов'язаним з ухиленням від сплати аліментів та відсутністю відомостей про їх місцезнаходження, тривалою хворобою батьків, яка перешкоджає їм виконувати свої батьківські обов'язки, а також підкинуті діти, батьки яких невідомі, діти, від яких відмовилися батьки, та безпритульні діти;</w:t>
      </w:r>
    </w:p>
    <w:p w:rsidR="003F6F69" w:rsidRDefault="003F6F69" w:rsidP="003F6F69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>особи із числа дітей-сиріт та дітей, позбавлених батьківського піклування, - особи віком від 18 до 23 років, у яких у віці до 18 років померли або загинули батьки, та особи, які були віднесені до дітей, позбавлених батьківського піклування.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>Програма розроблена з метою визначення і реалізації заходів, які дадуть змогу частково забезпечити фінансування обсягу житла для дітей-сиріт, дітей, позбавлених батьківського піклування, та осіб з їх числа.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 xml:space="preserve">Зазначеною Програмою визначаються напрямки вирішення у  Яворівському районі проблеми забезпечення житлом дітей-сиріт, дітей, позбавлених батьківського піклування, та осіб з їх числа, які потребують поліпшення житлових умов, шляхом придбання житла у введених в </w:t>
      </w:r>
      <w:r>
        <w:rPr>
          <w:szCs w:val="28"/>
        </w:rPr>
        <w:lastRenderedPageBreak/>
        <w:t xml:space="preserve">експлуатацію багатоквартирних житлових будинках </w:t>
      </w:r>
      <w:r>
        <w:rPr>
          <w:color w:val="000000"/>
          <w:szCs w:val="28"/>
        </w:rPr>
        <w:t>та з вторинного ринку</w:t>
      </w:r>
      <w:r>
        <w:rPr>
          <w:szCs w:val="28"/>
        </w:rPr>
        <w:t xml:space="preserve"> за рахунок коштів обласного, районного бюджетів та за рахунок інших джерел, реконструкції (ремонту) житла за кошти обласного, районного бюджетів </w:t>
      </w:r>
      <w:r>
        <w:rPr>
          <w:spacing w:val="-4"/>
          <w:szCs w:val="28"/>
        </w:rPr>
        <w:t>та за рахунок інших джерел, незаборонених законодавством</w:t>
      </w:r>
      <w:r>
        <w:rPr>
          <w:szCs w:val="28"/>
        </w:rPr>
        <w:t>.</w:t>
      </w:r>
    </w:p>
    <w:p w:rsidR="003F6F69" w:rsidRDefault="003F6F69" w:rsidP="003F6F69">
      <w:pPr>
        <w:ind w:firstLine="709"/>
        <w:jc w:val="both"/>
        <w:rPr>
          <w:color w:val="000000"/>
          <w:szCs w:val="28"/>
        </w:rPr>
      </w:pPr>
      <w:r>
        <w:rPr>
          <w:szCs w:val="28"/>
        </w:rPr>
        <w:t xml:space="preserve">Пропозиції щодо розподілу бюджетних призначень між місцевими бюджетами формуються з урахуванням дотримання умов </w:t>
      </w:r>
      <w:proofErr w:type="spellStart"/>
      <w:r>
        <w:rPr>
          <w:szCs w:val="28"/>
        </w:rPr>
        <w:t>співфінансування</w:t>
      </w:r>
      <w:proofErr w:type="spellEnd"/>
      <w:r>
        <w:rPr>
          <w:szCs w:val="28"/>
        </w:rPr>
        <w:t xml:space="preserve"> витрат з відповідного місцевого бюджету (не менше 40 %).</w:t>
      </w:r>
    </w:p>
    <w:p w:rsidR="003F6F69" w:rsidRDefault="003F6F69" w:rsidP="003F6F69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разі відмови дітей-сиріт, дітей, позбавлених батьківського піклування та осіб з їх числа від придбання житла, місцеві органи виконавчої влади мають право на заміну придбання житла для інших осіб зазначеної категорії.</w:t>
      </w:r>
    </w:p>
    <w:p w:rsidR="003F6F69" w:rsidRDefault="003F6F69" w:rsidP="003F6F69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Після придбання житла діти-сироти, діти, позбавлені батьківського піклування та особи з їх числа знімаються з обліку осіб, яким необхідно придбати житло за рахунок Програми. </w:t>
      </w:r>
    </w:p>
    <w:p w:rsidR="003F6F69" w:rsidRDefault="003F6F69" w:rsidP="003F6F69">
      <w:pPr>
        <w:ind w:left="709"/>
        <w:jc w:val="center"/>
        <w:rPr>
          <w:b/>
          <w:bCs/>
          <w:szCs w:val="28"/>
        </w:rPr>
      </w:pPr>
    </w:p>
    <w:p w:rsidR="003F6F69" w:rsidRDefault="003F6F69" w:rsidP="003F6F69">
      <w:pPr>
        <w:ind w:left="709"/>
        <w:jc w:val="center"/>
        <w:rPr>
          <w:b/>
          <w:bCs/>
          <w:color w:val="800000"/>
          <w:szCs w:val="28"/>
        </w:rPr>
      </w:pPr>
      <w:r>
        <w:rPr>
          <w:b/>
          <w:bCs/>
          <w:szCs w:val="28"/>
        </w:rPr>
        <w:t xml:space="preserve">3. Мета Програми </w:t>
      </w:r>
    </w:p>
    <w:p w:rsidR="003F6F69" w:rsidRDefault="003F6F69" w:rsidP="003F6F69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Метою Програми є поступове розв`язання проблеми забезпечення житлом дітей-сиріт, дітей, позбавлених батьківського піклування та осіб з їх числа. Вона є інструментом реалізації державної політики щодо забезпечення організаційно-правових умов соціального захисту дітей-сиріт та дітей, позбавлених батьківського піклування, та осіб з їх числа в цілому і захисту їх житлових прав зокрема. Програма охоплює систему цілей, завдань і заходів для їхнього досягнення та реалізації.</w:t>
      </w:r>
    </w:p>
    <w:p w:rsidR="003F6F69" w:rsidRDefault="003F6F69" w:rsidP="003F6F69">
      <w:pPr>
        <w:pStyle w:val="21"/>
        <w:spacing w:after="0" w:line="240" w:lineRule="auto"/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Враховуючи, що діти-сироти, діти, позбавлені батьківського піклування, та особи з їх числа потребують соціального захисту і відповідно до статті 47 Конституції України вони мають бути забезпечені житлом безоплатно.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>Реалізація Програми дозволить підвищити рівень захищеності дітей-сиріт, дітей, позбавлених батьківського піклування, та осіб з їх числа, які відповідно до чинного законодавства потребують поліпшення житлових умов, і реалізувати їх конституційні права на отримання житла.</w:t>
      </w:r>
    </w:p>
    <w:p w:rsidR="003F6F69" w:rsidRDefault="003F6F69" w:rsidP="003F6F69">
      <w:pPr>
        <w:ind w:firstLine="709"/>
        <w:jc w:val="center"/>
        <w:rPr>
          <w:b/>
          <w:bCs/>
          <w:szCs w:val="28"/>
        </w:rPr>
      </w:pPr>
    </w:p>
    <w:p w:rsidR="003F6F69" w:rsidRDefault="003F6F69" w:rsidP="0013078F">
      <w:pPr>
        <w:ind w:firstLine="709"/>
        <w:jc w:val="center"/>
        <w:rPr>
          <w:szCs w:val="28"/>
        </w:rPr>
      </w:pPr>
      <w:r>
        <w:rPr>
          <w:b/>
          <w:bCs/>
          <w:szCs w:val="28"/>
        </w:rPr>
        <w:t>4. Завдання та результативні показники Програми</w:t>
      </w:r>
    </w:p>
    <w:p w:rsidR="003F6F69" w:rsidRDefault="003F6F69" w:rsidP="003F6F69">
      <w:pPr>
        <w:pStyle w:val="NormalText"/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Основними завданнями реалізації Програми є забезпечення </w:t>
      </w:r>
      <w:r w:rsidRPr="006C181F">
        <w:rPr>
          <w:sz w:val="28"/>
          <w:szCs w:val="28"/>
          <w:lang w:val="uk-UA"/>
        </w:rPr>
        <w:t>житлом 8</w:t>
      </w:r>
      <w:r>
        <w:rPr>
          <w:sz w:val="28"/>
          <w:szCs w:val="28"/>
          <w:lang w:val="uk-UA"/>
        </w:rPr>
        <w:t xml:space="preserve"> дітей-сиріт, дітей, позбавлених батьківського піклування, та осіб з їх числа шляхом добудови незавершених будівництвом житлових будинків з високим ступенем будівельної готовності, придбання житла у введених в експлуатацію багатоквартирних житлових будинках </w:t>
      </w:r>
      <w:r>
        <w:rPr>
          <w:color w:val="000000"/>
          <w:sz w:val="28"/>
          <w:szCs w:val="28"/>
          <w:lang w:val="uk-UA"/>
        </w:rPr>
        <w:t>та з вторинного ринку</w:t>
      </w:r>
      <w:r>
        <w:rPr>
          <w:sz w:val="28"/>
          <w:szCs w:val="28"/>
          <w:lang w:val="uk-UA"/>
        </w:rPr>
        <w:t xml:space="preserve">, реконструкції (ремонту) житла за рахунок коштів обласного та інших місцевих бюджетів і </w:t>
      </w:r>
      <w:r>
        <w:rPr>
          <w:spacing w:val="-4"/>
          <w:sz w:val="28"/>
          <w:szCs w:val="28"/>
          <w:lang w:val="uk-UA"/>
        </w:rPr>
        <w:t>за рахунок інших джерел, незаборонених законодавством</w:t>
      </w:r>
      <w:r>
        <w:rPr>
          <w:sz w:val="28"/>
          <w:szCs w:val="28"/>
          <w:lang w:val="uk-UA"/>
        </w:rPr>
        <w:t xml:space="preserve">. </w:t>
      </w:r>
    </w:p>
    <w:p w:rsidR="003F6F69" w:rsidRDefault="003F6F69" w:rsidP="003F6F69">
      <w:pPr>
        <w:pStyle w:val="31"/>
        <w:spacing w:after="0"/>
        <w:ind w:left="0" w:firstLine="709"/>
        <w:jc w:val="both"/>
        <w:rPr>
          <w:color w:val="8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Перелік завдань, заходів та показників Програми визначено в додатку 2 до Програми.</w:t>
      </w:r>
    </w:p>
    <w:p w:rsidR="003F6F69" w:rsidRDefault="003F6F69" w:rsidP="0013078F">
      <w:pPr>
        <w:ind w:firstLine="709"/>
        <w:jc w:val="center"/>
        <w:rPr>
          <w:spacing w:val="-2"/>
          <w:w w:val="102"/>
          <w:szCs w:val="28"/>
        </w:rPr>
      </w:pPr>
      <w:r>
        <w:rPr>
          <w:b/>
          <w:bCs/>
          <w:szCs w:val="28"/>
        </w:rPr>
        <w:t>5. Шляхи і засоби розв’язання проблеми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 xml:space="preserve">Реалізація Програми пропонується шляхом забезпечення житлом </w:t>
      </w:r>
      <w:r>
        <w:rPr>
          <w:szCs w:val="28"/>
        </w:rPr>
        <w:br/>
        <w:t>дітей-сиріт, дітей, позбавлених батьківського піклування та осіб з їх числа, за рахунок:</w:t>
      </w:r>
    </w:p>
    <w:p w:rsidR="003F6F69" w:rsidRDefault="003F6F69" w:rsidP="003F6F69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 добудови незавершених будівництвом житлових будинків з високим ступенем будівельної готовності; </w:t>
      </w:r>
    </w:p>
    <w:p w:rsidR="003F6F69" w:rsidRDefault="003F6F69" w:rsidP="003F6F69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>придбання житла у введених в експлуатацію багатоквартирних житлових будинках</w:t>
      </w:r>
      <w:r>
        <w:t xml:space="preserve"> </w:t>
      </w:r>
      <w:r>
        <w:rPr>
          <w:szCs w:val="28"/>
        </w:rPr>
        <w:t>та з вторинного ринку за рахунок коштів обласного</w:t>
      </w:r>
      <w:r>
        <w:rPr>
          <w:color w:val="FF0000"/>
          <w:szCs w:val="28"/>
        </w:rPr>
        <w:t xml:space="preserve"> </w:t>
      </w:r>
      <w:r>
        <w:rPr>
          <w:szCs w:val="28"/>
        </w:rPr>
        <w:t>та місцевих бюджетів;</w:t>
      </w:r>
    </w:p>
    <w:p w:rsidR="003F6F69" w:rsidRDefault="003F6F69" w:rsidP="003F6F69">
      <w:pPr>
        <w:numPr>
          <w:ilvl w:val="0"/>
          <w:numId w:val="3"/>
        </w:numPr>
        <w:suppressAutoHyphens/>
        <w:ind w:left="0" w:firstLine="709"/>
        <w:jc w:val="both"/>
        <w:rPr>
          <w:szCs w:val="28"/>
        </w:rPr>
      </w:pPr>
      <w:r>
        <w:rPr>
          <w:szCs w:val="28"/>
        </w:rPr>
        <w:t xml:space="preserve">придбання житлових будинків, що перебувають у власності фізичних, юридичних осіб та земельних ділянок на яких вони розміщені; </w:t>
      </w:r>
    </w:p>
    <w:p w:rsidR="003F6F69" w:rsidRDefault="003F6F69" w:rsidP="003F6F69">
      <w:pPr>
        <w:numPr>
          <w:ilvl w:val="0"/>
          <w:numId w:val="3"/>
        </w:numPr>
        <w:suppressAutoHyphens/>
        <w:jc w:val="both"/>
        <w:rPr>
          <w:szCs w:val="28"/>
        </w:rPr>
      </w:pPr>
      <w:r>
        <w:rPr>
          <w:szCs w:val="28"/>
        </w:rPr>
        <w:t>реконструкції (ремонту) житла.</w:t>
      </w:r>
    </w:p>
    <w:p w:rsidR="003F6F69" w:rsidRDefault="003F6F69" w:rsidP="003F6F69">
      <w:pPr>
        <w:ind w:firstLine="709"/>
        <w:jc w:val="both"/>
        <w:rPr>
          <w:color w:val="800000"/>
          <w:spacing w:val="-2"/>
          <w:w w:val="102"/>
          <w:szCs w:val="28"/>
        </w:rPr>
      </w:pPr>
      <w:r>
        <w:rPr>
          <w:szCs w:val="28"/>
        </w:rPr>
        <w:t>При цьому квартири, що підлягають добудові та викупу, повинні відповідати затвердженим нормам житла щодо їх площі і планування.</w:t>
      </w:r>
    </w:p>
    <w:p w:rsidR="003F6F69" w:rsidRDefault="003F6F69" w:rsidP="003F6F69">
      <w:pPr>
        <w:pStyle w:val="NormalText"/>
        <w:rPr>
          <w:color w:val="800000"/>
          <w:spacing w:val="-2"/>
          <w:w w:val="102"/>
          <w:sz w:val="28"/>
          <w:szCs w:val="28"/>
          <w:lang w:val="uk-UA"/>
        </w:rPr>
      </w:pPr>
    </w:p>
    <w:p w:rsidR="003F6F69" w:rsidRDefault="003F6F69" w:rsidP="003F6F69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6. Обсяги та джерела фінансування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>Формування Програми здійснювалось на базі розрахунків і вихідних даних.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>Для розрахунку показників Програми були використані такі дані:</w:t>
      </w:r>
    </w:p>
    <w:p w:rsidR="003F6F69" w:rsidRPr="00C528B7" w:rsidRDefault="003F6F69" w:rsidP="003F6F69">
      <w:pPr>
        <w:ind w:firstLine="709"/>
        <w:jc w:val="both"/>
        <w:rPr>
          <w:b/>
          <w:szCs w:val="28"/>
        </w:rPr>
      </w:pPr>
      <w:r>
        <w:rPr>
          <w:szCs w:val="28"/>
        </w:rPr>
        <w:t>- 8</w:t>
      </w:r>
      <w:r w:rsidRPr="00C528B7">
        <w:rPr>
          <w:szCs w:val="28"/>
        </w:rPr>
        <w:t xml:space="preserve"> – кількість дітей-сиріт, дітей, позбавлених батьківського піклування та осіб з їх числа, які перебувають на первинному обліку в органах опіки та піклування, </w:t>
      </w:r>
      <w:r>
        <w:rPr>
          <w:szCs w:val="28"/>
        </w:rPr>
        <w:t xml:space="preserve">з них </w:t>
      </w:r>
      <w:r w:rsidRPr="00C528B7">
        <w:rPr>
          <w:szCs w:val="28"/>
        </w:rPr>
        <w:t xml:space="preserve"> </w:t>
      </w:r>
      <w:r>
        <w:rPr>
          <w:szCs w:val="28"/>
        </w:rPr>
        <w:t xml:space="preserve">2 </w:t>
      </w:r>
      <w:r w:rsidRPr="00C528B7">
        <w:rPr>
          <w:szCs w:val="28"/>
        </w:rPr>
        <w:t>- це діти до 16 років,</w:t>
      </w:r>
      <w:r>
        <w:rPr>
          <w:szCs w:val="28"/>
        </w:rPr>
        <w:t xml:space="preserve"> 2 - від 16 до  18 років та 4 - особи</w:t>
      </w:r>
      <w:r w:rsidRPr="00C528B7">
        <w:rPr>
          <w:szCs w:val="28"/>
        </w:rPr>
        <w:t xml:space="preserve"> з числа дітей-сиріт та дітей, позбавлених батьківського піклування, які потребують забезпечення житлом у рамках Програми протягом 2016 – 2018 року;</w:t>
      </w:r>
    </w:p>
    <w:p w:rsidR="003F6F69" w:rsidRDefault="003F6F69" w:rsidP="003F6F69">
      <w:pPr>
        <w:ind w:firstLine="709"/>
        <w:jc w:val="both"/>
        <w:rPr>
          <w:b/>
          <w:szCs w:val="28"/>
        </w:rPr>
      </w:pPr>
      <w:r>
        <w:rPr>
          <w:b/>
          <w:szCs w:val="28"/>
        </w:rPr>
        <w:t xml:space="preserve">- </w:t>
      </w:r>
      <w:r>
        <w:rPr>
          <w:szCs w:val="28"/>
        </w:rPr>
        <w:t>не менше</w:t>
      </w:r>
      <w:r>
        <w:rPr>
          <w:b/>
          <w:szCs w:val="28"/>
        </w:rPr>
        <w:t xml:space="preserve"> </w:t>
      </w:r>
      <w:r>
        <w:rPr>
          <w:szCs w:val="28"/>
        </w:rPr>
        <w:t>30 кв. метрів – середня загальна площа на особу, прийнята до розрахунку;</w:t>
      </w:r>
    </w:p>
    <w:p w:rsidR="003F6F69" w:rsidRPr="00063899" w:rsidRDefault="003F6F69" w:rsidP="003F6F69">
      <w:pPr>
        <w:ind w:firstLine="709"/>
        <w:jc w:val="both"/>
        <w:rPr>
          <w:szCs w:val="28"/>
        </w:rPr>
      </w:pPr>
      <w:r>
        <w:rPr>
          <w:b/>
          <w:szCs w:val="28"/>
        </w:rPr>
        <w:t>-</w:t>
      </w:r>
      <w:r>
        <w:rPr>
          <w:szCs w:val="28"/>
        </w:rPr>
        <w:t xml:space="preserve"> </w:t>
      </w:r>
      <w:r>
        <w:rPr>
          <w:color w:val="000000"/>
          <w:szCs w:val="28"/>
        </w:rPr>
        <w:t>12001 гривень – середня розрахункова вартість 1кв. м житла в населених пунктах області (</w:t>
      </w:r>
      <w:r w:rsidRPr="00E478F2">
        <w:rPr>
          <w:szCs w:val="28"/>
        </w:rPr>
        <w:t>наказ Міністерства регіонального розвитку, будівництва та житлово-комунального господарства України від 0</w:t>
      </w:r>
      <w:r>
        <w:rPr>
          <w:szCs w:val="28"/>
        </w:rPr>
        <w:t>9</w:t>
      </w:r>
      <w:r w:rsidRPr="00E478F2">
        <w:rPr>
          <w:szCs w:val="28"/>
        </w:rPr>
        <w:t>.0</w:t>
      </w:r>
      <w:r>
        <w:rPr>
          <w:szCs w:val="28"/>
        </w:rPr>
        <w:t>8</w:t>
      </w:r>
      <w:r w:rsidRPr="00E478F2">
        <w:rPr>
          <w:szCs w:val="28"/>
        </w:rPr>
        <w:t>.201</w:t>
      </w:r>
      <w:r>
        <w:rPr>
          <w:szCs w:val="28"/>
        </w:rPr>
        <w:t>7</w:t>
      </w:r>
      <w:r w:rsidRPr="00E478F2">
        <w:rPr>
          <w:szCs w:val="28"/>
        </w:rPr>
        <w:t xml:space="preserve"> № </w:t>
      </w:r>
      <w:r>
        <w:rPr>
          <w:szCs w:val="28"/>
        </w:rPr>
        <w:t>195</w:t>
      </w:r>
      <w:r w:rsidRPr="00E478F2">
        <w:rPr>
          <w:szCs w:val="28"/>
        </w:rPr>
        <w:t xml:space="preserve"> "Про прогнозні середньорічні показники опосередкованої вартості спорудження житла за регіонами України на 201</w:t>
      </w:r>
      <w:r>
        <w:rPr>
          <w:szCs w:val="28"/>
        </w:rPr>
        <w:t>8</w:t>
      </w:r>
      <w:r w:rsidRPr="00E478F2">
        <w:rPr>
          <w:szCs w:val="28"/>
        </w:rPr>
        <w:t xml:space="preserve"> рік"</w:t>
      </w:r>
      <w:r>
        <w:rPr>
          <w:color w:val="000000"/>
          <w:szCs w:val="28"/>
        </w:rPr>
        <w:t>).</w:t>
      </w:r>
    </w:p>
    <w:p w:rsidR="003F6F69" w:rsidRDefault="003F6F69" w:rsidP="003F6F69">
      <w:pPr>
        <w:shd w:val="clear" w:color="auto" w:fill="FFFFFF"/>
        <w:ind w:right="5" w:firstLine="672"/>
        <w:jc w:val="both"/>
        <w:rPr>
          <w:spacing w:val="-3"/>
          <w:szCs w:val="28"/>
        </w:rPr>
      </w:pPr>
      <w:r>
        <w:rPr>
          <w:spacing w:val="-4"/>
          <w:szCs w:val="28"/>
        </w:rPr>
        <w:t xml:space="preserve">Фінансування Програми здійснюватиметься за рахунок коштів обласного,  </w:t>
      </w:r>
      <w:r>
        <w:rPr>
          <w:color w:val="000000"/>
          <w:spacing w:val="-4"/>
          <w:szCs w:val="28"/>
        </w:rPr>
        <w:t xml:space="preserve">районного </w:t>
      </w:r>
      <w:r>
        <w:rPr>
          <w:szCs w:val="28"/>
        </w:rPr>
        <w:t xml:space="preserve">та інших місцевих бюджетів в межах наявного фінансового ресурсу </w:t>
      </w:r>
      <w:r>
        <w:rPr>
          <w:spacing w:val="-4"/>
          <w:szCs w:val="28"/>
        </w:rPr>
        <w:t>та за рахунок інших джерел, незаборонених законодавством.</w:t>
      </w:r>
    </w:p>
    <w:p w:rsidR="003F6F69" w:rsidRDefault="003F6F69" w:rsidP="003F6F69">
      <w:pPr>
        <w:shd w:val="clear" w:color="auto" w:fill="FFFFFF"/>
        <w:ind w:firstLine="720"/>
        <w:jc w:val="both"/>
        <w:rPr>
          <w:szCs w:val="28"/>
        </w:rPr>
      </w:pPr>
      <w:r>
        <w:rPr>
          <w:spacing w:val="-3"/>
          <w:szCs w:val="28"/>
        </w:rPr>
        <w:t xml:space="preserve">Підґрунтям для розрахунку коштів, необхідних на придбання житла, є </w:t>
      </w:r>
      <w:r>
        <w:rPr>
          <w:szCs w:val="28"/>
        </w:rPr>
        <w:t>кількість дітей-сиріт та дітей, позбавлених батьківського піклування та осіб з їх числа, яких необхідно забезпечити житлом у р</w:t>
      </w:r>
      <w:r>
        <w:rPr>
          <w:spacing w:val="-3"/>
          <w:szCs w:val="28"/>
        </w:rPr>
        <w:t xml:space="preserve">оки виконання Програми, прогнозні показники опосередкованої вартості спорудження житла за регіонами України на 2018 рік </w:t>
      </w:r>
      <w:r>
        <w:rPr>
          <w:color w:val="000000"/>
          <w:spacing w:val="-3"/>
          <w:szCs w:val="28"/>
        </w:rPr>
        <w:t xml:space="preserve">(12001 грн. за 1 </w:t>
      </w:r>
      <w:proofErr w:type="spellStart"/>
      <w:r>
        <w:rPr>
          <w:color w:val="000000"/>
          <w:spacing w:val="-3"/>
          <w:szCs w:val="28"/>
        </w:rPr>
        <w:t>кв.м</w:t>
      </w:r>
      <w:proofErr w:type="spellEnd"/>
      <w:r>
        <w:rPr>
          <w:color w:val="000000"/>
          <w:spacing w:val="-3"/>
          <w:szCs w:val="28"/>
        </w:rPr>
        <w:t>. у Львівській області)</w:t>
      </w:r>
      <w:r>
        <w:rPr>
          <w:color w:val="000000"/>
          <w:spacing w:val="-4"/>
          <w:szCs w:val="28"/>
        </w:rPr>
        <w:t>.</w:t>
      </w:r>
      <w:r>
        <w:rPr>
          <w:spacing w:val="-4"/>
          <w:szCs w:val="28"/>
        </w:rPr>
        <w:t xml:space="preserve"> </w:t>
      </w:r>
      <w:r>
        <w:rPr>
          <w:color w:val="000000"/>
          <w:szCs w:val="28"/>
        </w:rPr>
        <w:t>Вартість житла  не повинна перевищувати діючі показники опосередкованої вартості спорудження житла за регіонами України, установлені відповідними наказами Міністерства регіонального розвитку, будівництва та житлово-комунального господарства України від 09 серпня 2017 року №195.</w:t>
      </w:r>
    </w:p>
    <w:p w:rsidR="003F6F69" w:rsidRDefault="003F6F69" w:rsidP="003F6F69">
      <w:pPr>
        <w:ind w:firstLine="709"/>
        <w:jc w:val="both"/>
        <w:rPr>
          <w:sz w:val="14"/>
          <w:szCs w:val="14"/>
        </w:rPr>
      </w:pPr>
      <w:r>
        <w:rPr>
          <w:szCs w:val="28"/>
        </w:rPr>
        <w:t>Очікувані результати:</w:t>
      </w:r>
    </w:p>
    <w:p w:rsidR="003F6F69" w:rsidRPr="0013078F" w:rsidRDefault="003F6F69" w:rsidP="003F6F69">
      <w:pPr>
        <w:pStyle w:val="HTML"/>
        <w:ind w:left="6456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2126"/>
        <w:gridCol w:w="2289"/>
        <w:gridCol w:w="2135"/>
      </w:tblGrid>
      <w:tr w:rsidR="003F6F69" w:rsidRPr="0013078F" w:rsidTr="0070396A">
        <w:trPr>
          <w:cantSplit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F69" w:rsidRPr="0013078F" w:rsidRDefault="003F6F69" w:rsidP="003F6F69">
            <w:pPr>
              <w:widowControl w:val="0"/>
              <w:autoSpaceDE w:val="0"/>
              <w:rPr>
                <w:sz w:val="26"/>
                <w:szCs w:val="26"/>
              </w:rPr>
            </w:pPr>
            <w:r w:rsidRPr="0013078F">
              <w:rPr>
                <w:b/>
                <w:sz w:val="26"/>
                <w:szCs w:val="26"/>
              </w:rPr>
              <w:t>У цілому за Програмою</w:t>
            </w:r>
          </w:p>
        </w:tc>
        <w:tc>
          <w:tcPr>
            <w:tcW w:w="65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F69" w:rsidRPr="0013078F" w:rsidRDefault="003F6F69" w:rsidP="003F6F69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13078F">
              <w:rPr>
                <w:b/>
                <w:sz w:val="26"/>
                <w:szCs w:val="26"/>
              </w:rPr>
              <w:t>У тому числі за роками</w:t>
            </w:r>
          </w:p>
        </w:tc>
      </w:tr>
      <w:tr w:rsidR="003F6F69" w:rsidRPr="0013078F" w:rsidTr="0070396A">
        <w:trPr>
          <w:cantSplit/>
          <w:trHeight w:val="546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widowControl w:val="0"/>
              <w:autoSpaceDE w:val="0"/>
              <w:snapToGrid w:val="0"/>
              <w:rPr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13078F">
              <w:rPr>
                <w:b/>
                <w:sz w:val="26"/>
                <w:szCs w:val="26"/>
              </w:rPr>
              <w:t>2016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13078F">
              <w:rPr>
                <w:b/>
                <w:sz w:val="26"/>
                <w:szCs w:val="26"/>
              </w:rPr>
              <w:t>2017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widowControl w:val="0"/>
              <w:autoSpaceDE w:val="0"/>
              <w:jc w:val="center"/>
              <w:rPr>
                <w:sz w:val="26"/>
                <w:szCs w:val="26"/>
              </w:rPr>
            </w:pPr>
            <w:r w:rsidRPr="0013078F">
              <w:rPr>
                <w:b/>
                <w:sz w:val="26"/>
                <w:szCs w:val="26"/>
              </w:rPr>
              <w:t>2018</w:t>
            </w:r>
          </w:p>
        </w:tc>
      </w:tr>
      <w:tr w:rsidR="003F6F69" w:rsidRPr="0013078F" w:rsidTr="0070396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color w:val="000000"/>
                <w:sz w:val="26"/>
                <w:szCs w:val="26"/>
              </w:rPr>
              <w:t xml:space="preserve">2661, 620 </w:t>
            </w:r>
            <w:proofErr w:type="spellStart"/>
            <w:r w:rsidRPr="0013078F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color w:val="000000"/>
                <w:sz w:val="26"/>
                <w:szCs w:val="26"/>
              </w:rPr>
              <w:t>363, 00</w:t>
            </w:r>
            <w:r w:rsidRPr="0013078F">
              <w:rPr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13078F">
              <w:rPr>
                <w:sz w:val="26"/>
                <w:szCs w:val="26"/>
              </w:rPr>
              <w:t>тис.грн</w:t>
            </w:r>
            <w:proofErr w:type="spellEnd"/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color w:val="000000"/>
                <w:sz w:val="26"/>
                <w:szCs w:val="26"/>
              </w:rPr>
              <w:t>858, 500</w:t>
            </w:r>
            <w:r w:rsidRPr="0013078F">
              <w:rPr>
                <w:sz w:val="26"/>
                <w:szCs w:val="26"/>
              </w:rPr>
              <w:t xml:space="preserve"> </w:t>
            </w:r>
            <w:proofErr w:type="spellStart"/>
            <w:r w:rsidRPr="0013078F">
              <w:rPr>
                <w:sz w:val="26"/>
                <w:szCs w:val="26"/>
              </w:rPr>
              <w:t>тис.грн</w:t>
            </w:r>
            <w:proofErr w:type="spellEnd"/>
            <w:r w:rsidRPr="0013078F">
              <w:rPr>
                <w:sz w:val="26"/>
                <w:szCs w:val="26"/>
              </w:rPr>
              <w:t xml:space="preserve"> 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color w:val="000000"/>
                <w:sz w:val="26"/>
                <w:szCs w:val="26"/>
              </w:rPr>
              <w:t xml:space="preserve">1440, 120 </w:t>
            </w:r>
            <w:proofErr w:type="spellStart"/>
            <w:r w:rsidRPr="0013078F">
              <w:rPr>
                <w:sz w:val="26"/>
                <w:szCs w:val="26"/>
              </w:rPr>
              <w:t>тис.грн</w:t>
            </w:r>
            <w:proofErr w:type="spellEnd"/>
          </w:p>
        </w:tc>
      </w:tr>
      <w:tr w:rsidR="003F6F69" w:rsidRPr="0013078F" w:rsidTr="0070396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 xml:space="preserve">240 </w:t>
            </w:r>
            <w:proofErr w:type="spellStart"/>
            <w:r w:rsidRPr="0013078F">
              <w:rPr>
                <w:sz w:val="26"/>
                <w:szCs w:val="26"/>
              </w:rPr>
              <w:t>кв.м</w:t>
            </w:r>
            <w:proofErr w:type="spellEnd"/>
            <w:r w:rsidRPr="0013078F">
              <w:rPr>
                <w:sz w:val="26"/>
                <w:szCs w:val="26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 xml:space="preserve">30 </w:t>
            </w:r>
            <w:proofErr w:type="spellStart"/>
            <w:r w:rsidRPr="0013078F">
              <w:rPr>
                <w:sz w:val="26"/>
                <w:szCs w:val="26"/>
              </w:rPr>
              <w:t>кв.м</w:t>
            </w:r>
            <w:proofErr w:type="spellEnd"/>
            <w:r w:rsidRPr="0013078F">
              <w:rPr>
                <w:sz w:val="26"/>
                <w:szCs w:val="26"/>
              </w:rPr>
              <w:t>.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 xml:space="preserve">90 </w:t>
            </w:r>
            <w:proofErr w:type="spellStart"/>
            <w:r w:rsidRPr="0013078F">
              <w:rPr>
                <w:sz w:val="26"/>
                <w:szCs w:val="26"/>
              </w:rPr>
              <w:t>кв.м</w:t>
            </w:r>
            <w:proofErr w:type="spellEnd"/>
            <w:r w:rsidRPr="0013078F">
              <w:rPr>
                <w:sz w:val="26"/>
                <w:szCs w:val="26"/>
              </w:rPr>
              <w:t>.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 xml:space="preserve">120 </w:t>
            </w:r>
            <w:proofErr w:type="spellStart"/>
            <w:r w:rsidRPr="0013078F">
              <w:rPr>
                <w:sz w:val="26"/>
                <w:szCs w:val="26"/>
              </w:rPr>
              <w:t>кв.м</w:t>
            </w:r>
            <w:proofErr w:type="spellEnd"/>
            <w:r w:rsidRPr="0013078F">
              <w:rPr>
                <w:sz w:val="26"/>
                <w:szCs w:val="26"/>
              </w:rPr>
              <w:t>.</w:t>
            </w:r>
          </w:p>
        </w:tc>
      </w:tr>
      <w:tr w:rsidR="003F6F69" w:rsidRPr="0013078F" w:rsidTr="0070396A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>Кількість житла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>1</w:t>
            </w:r>
          </w:p>
        </w:tc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>2</w:t>
            </w:r>
          </w:p>
        </w:tc>
        <w:tc>
          <w:tcPr>
            <w:tcW w:w="2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6F69" w:rsidRPr="0013078F" w:rsidRDefault="003F6F69" w:rsidP="003F6F69">
            <w:pPr>
              <w:jc w:val="center"/>
              <w:rPr>
                <w:sz w:val="26"/>
                <w:szCs w:val="26"/>
              </w:rPr>
            </w:pPr>
            <w:r w:rsidRPr="0013078F">
              <w:rPr>
                <w:sz w:val="26"/>
                <w:szCs w:val="26"/>
              </w:rPr>
              <w:t>2</w:t>
            </w:r>
          </w:p>
        </w:tc>
      </w:tr>
    </w:tbl>
    <w:p w:rsidR="003F6F69" w:rsidRPr="0013078F" w:rsidRDefault="003F6F69" w:rsidP="003F6F69">
      <w:pPr>
        <w:ind w:left="709"/>
        <w:jc w:val="both"/>
        <w:rPr>
          <w:sz w:val="26"/>
          <w:szCs w:val="26"/>
        </w:rPr>
      </w:pPr>
    </w:p>
    <w:p w:rsidR="003F6F69" w:rsidRDefault="003F6F69" w:rsidP="003F6F69">
      <w:pPr>
        <w:ind w:firstLine="709"/>
        <w:jc w:val="both"/>
        <w:rPr>
          <w:spacing w:val="-5"/>
          <w:szCs w:val="28"/>
        </w:rPr>
      </w:pPr>
      <w:r>
        <w:rPr>
          <w:szCs w:val="28"/>
        </w:rPr>
        <w:lastRenderedPageBreak/>
        <w:t>У разі придбання житла для дітей-сиріт та дітей, позбавлених батьківського піклування та осіб з їх числа, які перебувають в родинних групах,  загальна площа розрахунку на одну особу не менша –</w:t>
      </w:r>
      <w:r>
        <w:rPr>
          <w:color w:val="000000"/>
          <w:szCs w:val="28"/>
        </w:rPr>
        <w:t xml:space="preserve"> 13,65 </w:t>
      </w:r>
      <w:proofErr w:type="spellStart"/>
      <w:r>
        <w:rPr>
          <w:color w:val="000000"/>
          <w:szCs w:val="28"/>
        </w:rPr>
        <w:t>к</w:t>
      </w:r>
      <w:r>
        <w:rPr>
          <w:szCs w:val="28"/>
        </w:rPr>
        <w:t>в.м</w:t>
      </w:r>
      <w:proofErr w:type="spellEnd"/>
      <w:r>
        <w:rPr>
          <w:szCs w:val="28"/>
        </w:rPr>
        <w:t xml:space="preserve">. (ст.47 Житлового кодексу Української РСР).   </w:t>
      </w:r>
    </w:p>
    <w:p w:rsidR="003F6F69" w:rsidRDefault="003F6F69" w:rsidP="003F6F69">
      <w:pPr>
        <w:shd w:val="clear" w:color="auto" w:fill="FFFFFF"/>
        <w:ind w:left="720"/>
        <w:jc w:val="both"/>
        <w:rPr>
          <w:spacing w:val="-3"/>
          <w:szCs w:val="28"/>
        </w:rPr>
      </w:pPr>
      <w:r>
        <w:rPr>
          <w:spacing w:val="-5"/>
          <w:szCs w:val="28"/>
        </w:rPr>
        <w:t>Програма включає два напрями діяльності:</w:t>
      </w:r>
    </w:p>
    <w:p w:rsidR="003F6F69" w:rsidRDefault="003F6F69" w:rsidP="003F6F69">
      <w:pPr>
        <w:widowControl w:val="0"/>
        <w:numPr>
          <w:ilvl w:val="0"/>
          <w:numId w:val="2"/>
        </w:numPr>
        <w:shd w:val="clear" w:color="auto" w:fill="FFFFFF"/>
        <w:tabs>
          <w:tab w:val="left" w:pos="1022"/>
        </w:tabs>
        <w:suppressAutoHyphens/>
        <w:autoSpaceDE w:val="0"/>
        <w:ind w:firstLine="720"/>
        <w:jc w:val="both"/>
        <w:rPr>
          <w:color w:val="000000"/>
          <w:spacing w:val="-4"/>
          <w:szCs w:val="28"/>
        </w:rPr>
      </w:pPr>
      <w:r>
        <w:rPr>
          <w:spacing w:val="-3"/>
          <w:szCs w:val="28"/>
        </w:rPr>
        <w:t xml:space="preserve">приведення у належний стан житлових приміщень, що перебувають у </w:t>
      </w:r>
      <w:r>
        <w:rPr>
          <w:spacing w:val="-4"/>
          <w:szCs w:val="28"/>
        </w:rPr>
        <w:t>власності дітей-сиріт та дітей, позбавлених батьківського піклування;</w:t>
      </w:r>
    </w:p>
    <w:p w:rsidR="003F6F69" w:rsidRDefault="003F6F69" w:rsidP="003F6F69">
      <w:pPr>
        <w:ind w:firstLine="709"/>
        <w:jc w:val="both"/>
        <w:rPr>
          <w:color w:val="FF0000"/>
          <w:szCs w:val="28"/>
        </w:rPr>
      </w:pPr>
      <w:r>
        <w:rPr>
          <w:color w:val="000000"/>
          <w:spacing w:val="-4"/>
          <w:szCs w:val="28"/>
        </w:rPr>
        <w:t xml:space="preserve">2) забезпечення дітей-сиріт, дітей, позбавлених батьківського піклування, </w:t>
      </w:r>
      <w:r>
        <w:rPr>
          <w:color w:val="000000"/>
          <w:spacing w:val="-5"/>
          <w:szCs w:val="28"/>
        </w:rPr>
        <w:t xml:space="preserve">а також осіб з їх числа благоустроєними житловими приміщеннями для постійного </w:t>
      </w:r>
      <w:r>
        <w:rPr>
          <w:color w:val="000000"/>
          <w:szCs w:val="28"/>
        </w:rPr>
        <w:t>проживання з первинного та вторинного ринків.</w:t>
      </w:r>
    </w:p>
    <w:p w:rsidR="003F6F69" w:rsidRPr="00113DE9" w:rsidRDefault="003F6F69" w:rsidP="003F6F69">
      <w:pPr>
        <w:ind w:firstLine="708"/>
        <w:jc w:val="both"/>
      </w:pPr>
      <w:r w:rsidRPr="00113DE9">
        <w:rPr>
          <w:szCs w:val="28"/>
        </w:rPr>
        <w:t xml:space="preserve">Пропозиції щодо розподілу бюджетних призначень між місцевими бюджетами формує служба у справах дітей обласної державної адміністрації на підставі пропозицій відповідних райдержадміністрацій та виконкомів міських (міст обласного значення) рад, з урахуванням дотримання умов </w:t>
      </w:r>
      <w:proofErr w:type="spellStart"/>
      <w:r w:rsidRPr="00113DE9">
        <w:rPr>
          <w:szCs w:val="28"/>
        </w:rPr>
        <w:t>співфінансування</w:t>
      </w:r>
      <w:proofErr w:type="spellEnd"/>
      <w:r w:rsidRPr="00113DE9">
        <w:rPr>
          <w:szCs w:val="28"/>
        </w:rPr>
        <w:t xml:space="preserve"> не менше 40 %  витрат з відповідного місцевого бюджету.</w:t>
      </w:r>
    </w:p>
    <w:p w:rsidR="003F6F69" w:rsidRDefault="003F6F69" w:rsidP="003F6F69">
      <w:pPr>
        <w:jc w:val="both"/>
        <w:rPr>
          <w:szCs w:val="28"/>
        </w:rPr>
      </w:pPr>
      <w:r>
        <w:tab/>
      </w:r>
      <w:r>
        <w:rPr>
          <w:szCs w:val="28"/>
        </w:rPr>
        <w:t xml:space="preserve"> При визначенні загальної вартості житла враховуються витрати, пов’язані з оформленням права власності та сплатою передбачених законодавством податків і зборів (обов’язкових платежів). </w:t>
      </w:r>
    </w:p>
    <w:p w:rsidR="003F6F69" w:rsidRDefault="003F6F69" w:rsidP="003F6F69">
      <w:pPr>
        <w:ind w:firstLine="708"/>
        <w:jc w:val="both"/>
        <w:rPr>
          <w:szCs w:val="28"/>
        </w:rPr>
      </w:pPr>
      <w:r>
        <w:rPr>
          <w:szCs w:val="28"/>
        </w:rPr>
        <w:t>Для вирішення питання оцінки вартості робіт з ремонту житла, у разі наявності права власності або користування таким житлом лише у дітей-сиріт, дітей, позбавлених батьківського піклування, та осіб з їх числа, головний розпорядник коштів місцевого бюджету:</w:t>
      </w:r>
    </w:p>
    <w:p w:rsidR="003F6F69" w:rsidRDefault="003F6F69" w:rsidP="003F6F69">
      <w:pPr>
        <w:ind w:firstLine="708"/>
        <w:jc w:val="both"/>
        <w:rPr>
          <w:szCs w:val="28"/>
        </w:rPr>
      </w:pPr>
      <w:r>
        <w:rPr>
          <w:szCs w:val="28"/>
        </w:rPr>
        <w:t>1) забезпечує організацію роботи з визначенням переліку, видів, обсягів робіт, які необхідно виконати, з урахуванням строку проведення;</w:t>
      </w:r>
    </w:p>
    <w:p w:rsidR="003F6F69" w:rsidRDefault="003F6F69" w:rsidP="003F6F69">
      <w:pPr>
        <w:ind w:firstLine="708"/>
        <w:jc w:val="both"/>
        <w:rPr>
          <w:color w:val="000000"/>
          <w:szCs w:val="28"/>
          <w:lang w:eastAsia="uk-UA"/>
        </w:rPr>
      </w:pPr>
      <w:r>
        <w:rPr>
          <w:szCs w:val="28"/>
        </w:rPr>
        <w:t>2) складає кошторисний розрахунок витрат.</w:t>
      </w:r>
    </w:p>
    <w:p w:rsidR="003F6F69" w:rsidRDefault="003F6F69" w:rsidP="003F6F69">
      <w:pPr>
        <w:autoSpaceDE w:val="0"/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  <w:lang w:eastAsia="uk-UA"/>
        </w:rPr>
        <w:t>П</w:t>
      </w:r>
      <w:r>
        <w:rPr>
          <w:color w:val="000000"/>
          <w:szCs w:val="28"/>
        </w:rPr>
        <w:t xml:space="preserve">оказники орієнтовних обсягів фінансових витрат, необхідні для виконання Програми в цілому, з визначенням джерел фінансування, наведено в додатку 1 до Програми. </w:t>
      </w:r>
    </w:p>
    <w:p w:rsidR="003F6F69" w:rsidRDefault="003F6F69" w:rsidP="003F6F69">
      <w:pPr>
        <w:shd w:val="clear" w:color="auto" w:fill="FFFFFF"/>
        <w:autoSpaceDE w:val="0"/>
        <w:ind w:firstLine="709"/>
        <w:jc w:val="both"/>
        <w:rPr>
          <w:szCs w:val="28"/>
        </w:rPr>
      </w:pPr>
      <w:r>
        <w:rPr>
          <w:color w:val="000000"/>
          <w:szCs w:val="28"/>
        </w:rPr>
        <w:t xml:space="preserve">Кошти, передбачені на реалізацію Програми, використовуються виконавцями її заходів – службою у справах дітей райдержадміністрації. </w:t>
      </w:r>
    </w:p>
    <w:p w:rsidR="003F6F69" w:rsidRDefault="003F6F69" w:rsidP="003F6F69">
      <w:pPr>
        <w:ind w:firstLine="709"/>
        <w:jc w:val="center"/>
        <w:rPr>
          <w:b/>
          <w:bCs/>
          <w:szCs w:val="28"/>
        </w:rPr>
      </w:pPr>
    </w:p>
    <w:p w:rsidR="003F6F69" w:rsidRDefault="003F6F69" w:rsidP="003F6F69">
      <w:pPr>
        <w:ind w:firstLine="709"/>
        <w:jc w:val="center"/>
        <w:rPr>
          <w:b/>
          <w:bCs/>
          <w:szCs w:val="28"/>
        </w:rPr>
      </w:pPr>
      <w:r>
        <w:rPr>
          <w:b/>
          <w:bCs/>
          <w:szCs w:val="28"/>
        </w:rPr>
        <w:t>7. Строки та етапи виконання Програми</w:t>
      </w:r>
    </w:p>
    <w:p w:rsidR="0013078F" w:rsidRDefault="0013078F" w:rsidP="003F6F69">
      <w:pPr>
        <w:ind w:firstLine="709"/>
        <w:jc w:val="center"/>
        <w:rPr>
          <w:color w:val="000000"/>
          <w:szCs w:val="28"/>
        </w:rPr>
      </w:pPr>
    </w:p>
    <w:p w:rsidR="003F6F69" w:rsidRDefault="003F6F69" w:rsidP="003F6F69">
      <w:pPr>
        <w:pStyle w:val="ad"/>
        <w:spacing w:before="0" w:after="0"/>
        <w:ind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Програма реалізовуватиметься впродовж 2016 – 2018 років у межах асигнувань, передбачених в обласному, місцевому бюджетах та інших джерелах на відповідний рік.</w:t>
      </w:r>
    </w:p>
    <w:p w:rsidR="003F6F69" w:rsidRDefault="003F6F69" w:rsidP="003F6F69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У разі потреби до Програми вносяться зміни згідно з установленим порядком.</w:t>
      </w:r>
    </w:p>
    <w:p w:rsidR="003F6F69" w:rsidRDefault="003F6F69" w:rsidP="003F6F69">
      <w:pPr>
        <w:ind w:firstLine="709"/>
        <w:jc w:val="both"/>
        <w:rPr>
          <w:b/>
          <w:bCs/>
          <w:szCs w:val="28"/>
        </w:rPr>
      </w:pPr>
    </w:p>
    <w:p w:rsidR="003F6F69" w:rsidRPr="0013078F" w:rsidRDefault="003F6F69" w:rsidP="003F6F69">
      <w:pPr>
        <w:numPr>
          <w:ilvl w:val="0"/>
          <w:numId w:val="4"/>
        </w:numPr>
        <w:suppressAutoHyphens/>
        <w:jc w:val="center"/>
        <w:rPr>
          <w:color w:val="000000"/>
          <w:szCs w:val="28"/>
        </w:rPr>
      </w:pPr>
      <w:r>
        <w:rPr>
          <w:b/>
          <w:bCs/>
          <w:szCs w:val="28"/>
        </w:rPr>
        <w:t>Координація та контроль за виконанням Програми</w:t>
      </w:r>
    </w:p>
    <w:p w:rsidR="0013078F" w:rsidRPr="0013078F" w:rsidRDefault="0013078F" w:rsidP="003F6F69">
      <w:pPr>
        <w:numPr>
          <w:ilvl w:val="0"/>
          <w:numId w:val="4"/>
        </w:numPr>
        <w:suppressAutoHyphens/>
        <w:jc w:val="center"/>
        <w:rPr>
          <w:color w:val="000000"/>
          <w:szCs w:val="28"/>
        </w:rPr>
      </w:pPr>
    </w:p>
    <w:p w:rsidR="003F6F69" w:rsidRDefault="003F6F69" w:rsidP="003F6F69">
      <w:pPr>
        <w:ind w:firstLine="709"/>
        <w:jc w:val="both"/>
        <w:rPr>
          <w:color w:val="FF0000"/>
          <w:szCs w:val="28"/>
        </w:rPr>
      </w:pPr>
      <w:r>
        <w:rPr>
          <w:color w:val="000000"/>
          <w:szCs w:val="28"/>
        </w:rPr>
        <w:t>Координацію і контроль за виконанням Програми, цільовим та ефективним використанням коштів здійснює головний розпорядник коштів – Яворівська районна державна адміністрація.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 xml:space="preserve">Служба у справах дітей райдержадміністрації здійснює обґрунтовану оцінку результатів виконання Програми та, у разі потреби, розробляє пропозиції щодо доцільності продовження тих чи інших заходів, включення </w:t>
      </w:r>
      <w:r>
        <w:rPr>
          <w:szCs w:val="28"/>
        </w:rPr>
        <w:lastRenderedPageBreak/>
        <w:t>додаткових заходів і завдань, уточнення показників, обсягів та джерел фінансування, переліку виконавців, термінів виконання Програми й окремих заходів і завдань.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 xml:space="preserve">Щорічно Програма розглядається </w:t>
      </w:r>
      <w:r w:rsidRPr="00A56100">
        <w:rPr>
          <w:szCs w:val="28"/>
        </w:rPr>
        <w:t>районною</w:t>
      </w:r>
      <w:r>
        <w:rPr>
          <w:color w:val="FF0000"/>
          <w:szCs w:val="28"/>
        </w:rPr>
        <w:t xml:space="preserve"> </w:t>
      </w:r>
      <w:r>
        <w:rPr>
          <w:szCs w:val="28"/>
        </w:rPr>
        <w:t xml:space="preserve">радою стосовно виконання її показників, а при потребі вносяться відповідні зміни. </w:t>
      </w:r>
    </w:p>
    <w:p w:rsidR="003F6F69" w:rsidRDefault="003F6F69" w:rsidP="003F6F69">
      <w:pPr>
        <w:ind w:firstLine="709"/>
        <w:jc w:val="both"/>
        <w:rPr>
          <w:szCs w:val="28"/>
        </w:rPr>
      </w:pPr>
      <w:r>
        <w:rPr>
          <w:szCs w:val="28"/>
        </w:rPr>
        <w:t xml:space="preserve">Виконання Програми закінчується у визначені терміни, після чого служба у справах </w:t>
      </w:r>
      <w:r w:rsidRPr="00A56100">
        <w:rPr>
          <w:szCs w:val="28"/>
        </w:rPr>
        <w:t>дітей районної державної</w:t>
      </w:r>
      <w:r>
        <w:rPr>
          <w:szCs w:val="28"/>
        </w:rPr>
        <w:t xml:space="preserve"> адміністрації складає заключний звіт про результати її виконання та подає на розгляд сесії </w:t>
      </w:r>
      <w:r w:rsidRPr="00A56100">
        <w:rPr>
          <w:szCs w:val="28"/>
        </w:rPr>
        <w:t xml:space="preserve">районної </w:t>
      </w:r>
      <w:r>
        <w:rPr>
          <w:szCs w:val="28"/>
        </w:rPr>
        <w:t>ради із пояснювальною запискою про кінцеві результати виконання Програми не пізніше, ніж у двомісячний строк після терміну її закінчення.</w:t>
      </w:r>
    </w:p>
    <w:p w:rsidR="0013078F" w:rsidRDefault="0013078F" w:rsidP="003F6F69">
      <w:pPr>
        <w:ind w:firstLine="709"/>
        <w:jc w:val="both"/>
        <w:rPr>
          <w:color w:val="000000"/>
          <w:szCs w:val="28"/>
        </w:rPr>
        <w:sectPr w:rsidR="0013078F" w:rsidSect="003F6F69">
          <w:headerReference w:type="even" r:id="rId8"/>
          <w:headerReference w:type="default" r:id="rId9"/>
          <w:headerReference w:type="first" r:id="rId10"/>
          <w:pgSz w:w="11906" w:h="16838"/>
          <w:pgMar w:top="851" w:right="851" w:bottom="851" w:left="1418" w:header="454" w:footer="709" w:gutter="0"/>
          <w:pgNumType w:start="1"/>
          <w:cols w:space="720"/>
          <w:titlePg/>
          <w:docGrid w:linePitch="360"/>
        </w:sectPr>
      </w:pPr>
    </w:p>
    <w:p w:rsidR="0013078F" w:rsidRDefault="0013078F" w:rsidP="0013078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Паспорт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Районної програми забезпечення житлом дітей-сиріт,  дітей, позбавлених батьківського піклування, та осіб з їх числа у Яворівському районі на 2016 – 2018 роки</w:t>
      </w:r>
    </w:p>
    <w:p w:rsidR="0013078F" w:rsidRPr="0013078F" w:rsidRDefault="0013078F" w:rsidP="0013078F">
      <w:pPr>
        <w:rPr>
          <w:lang w:eastAsia="zh-CN"/>
        </w:rPr>
      </w:pPr>
    </w:p>
    <w:tbl>
      <w:tblPr>
        <w:tblW w:w="0" w:type="auto"/>
        <w:tblInd w:w="-25" w:type="dxa"/>
        <w:tblLayout w:type="fixed"/>
        <w:tblLook w:val="0000"/>
      </w:tblPr>
      <w:tblGrid>
        <w:gridCol w:w="675"/>
        <w:gridCol w:w="2977"/>
        <w:gridCol w:w="6079"/>
      </w:tblGrid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color w:val="000000"/>
                <w:szCs w:val="28"/>
              </w:rPr>
            </w:pPr>
            <w:bookmarkStart w:id="0" w:name="OLE_LINK9"/>
            <w:bookmarkStart w:id="1" w:name="OLE_LINK8"/>
            <w:r>
              <w:rPr>
                <w:b/>
                <w:szCs w:val="28"/>
              </w:rPr>
              <w:t>Служба у справах дітей Яворівської райде</w:t>
            </w:r>
            <w:r>
              <w:rPr>
                <w:b/>
                <w:color w:val="000000"/>
                <w:szCs w:val="28"/>
              </w:rPr>
              <w:t>ржадміністрації,</w:t>
            </w:r>
          </w:p>
          <w:p w:rsidR="0013078F" w:rsidRDefault="0013078F" w:rsidP="0070396A">
            <w:r>
              <w:rPr>
                <w:b/>
                <w:color w:val="000000"/>
                <w:szCs w:val="28"/>
              </w:rPr>
              <w:t>Яворівська районна державна адміністрація</w:t>
            </w:r>
            <w:r>
              <w:rPr>
                <w:b/>
                <w:i/>
                <w:color w:val="800000"/>
                <w:szCs w:val="28"/>
              </w:rPr>
              <w:t xml:space="preserve"> </w:t>
            </w:r>
          </w:p>
          <w:bookmarkEnd w:id="0"/>
          <w:bookmarkEnd w:id="1"/>
          <w:p w:rsidR="0013078F" w:rsidRDefault="0013078F" w:rsidP="0070396A"/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Дата, номер документа про затвердження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snapToGrid w:val="0"/>
              <w:rPr>
                <w:b/>
                <w:szCs w:val="28"/>
              </w:rPr>
            </w:pPr>
          </w:p>
          <w:p w:rsidR="0013078F" w:rsidRDefault="0013078F" w:rsidP="0070396A">
            <w:r>
              <w:rPr>
                <w:b/>
                <w:szCs w:val="28"/>
              </w:rPr>
              <w:t xml:space="preserve">  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Розробник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b/>
                <w:szCs w:val="28"/>
              </w:rPr>
              <w:t>Служба у справах дітей Яворівської 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proofErr w:type="spellStart"/>
            <w:r>
              <w:rPr>
                <w:szCs w:val="28"/>
              </w:rPr>
              <w:t>Співрозробники</w:t>
            </w:r>
            <w:proofErr w:type="spellEnd"/>
            <w:r>
              <w:rPr>
                <w:szCs w:val="28"/>
              </w:rPr>
              <w:t xml:space="preserve">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color w:val="000000"/>
                <w:szCs w:val="28"/>
              </w:rPr>
              <w:t>Відділи та управління Яворівської</w:t>
            </w:r>
          </w:p>
          <w:p w:rsidR="0013078F" w:rsidRDefault="0013078F" w:rsidP="0070396A">
            <w:r>
              <w:rPr>
                <w:b/>
                <w:szCs w:val="28"/>
              </w:rPr>
              <w:t>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Служба у справах дітей </w:t>
            </w:r>
            <w:r>
              <w:rPr>
                <w:b/>
                <w:color w:val="000000"/>
                <w:szCs w:val="28"/>
              </w:rPr>
              <w:t>Яворівської</w:t>
            </w:r>
          </w:p>
          <w:p w:rsidR="0013078F" w:rsidRDefault="0013078F" w:rsidP="0070396A">
            <w:r>
              <w:rPr>
                <w:b/>
                <w:szCs w:val="28"/>
              </w:rPr>
              <w:t>райде</w:t>
            </w:r>
            <w:r>
              <w:rPr>
                <w:b/>
                <w:color w:val="000000"/>
                <w:szCs w:val="28"/>
              </w:rPr>
              <w:t>ржадміністрації</w:t>
            </w:r>
            <w:r>
              <w:t xml:space="preserve"> 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Учасники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color w:val="000000"/>
                <w:szCs w:val="28"/>
              </w:rPr>
            </w:pPr>
            <w:r>
              <w:rPr>
                <w:b/>
                <w:szCs w:val="28"/>
              </w:rPr>
              <w:t xml:space="preserve">Служба у справах дітей Яворівської райдержадміністрації, Яворівська райдержадміністрація, </w:t>
            </w:r>
          </w:p>
          <w:p w:rsidR="0013078F" w:rsidRDefault="0013078F" w:rsidP="0070396A">
            <w:pPr>
              <w:rPr>
                <w:b/>
                <w:bCs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відділ містобудування та архітектури райдержадмі</w:t>
            </w:r>
            <w:r>
              <w:rPr>
                <w:b/>
                <w:bCs/>
                <w:color w:val="000000"/>
                <w:szCs w:val="28"/>
              </w:rPr>
              <w:t xml:space="preserve">ністрації, </w:t>
            </w:r>
          </w:p>
          <w:p w:rsidR="0013078F" w:rsidRDefault="0013078F" w:rsidP="0070396A">
            <w:pPr>
              <w:jc w:val="both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Яворівський районний центр соціальних служб для сім'ї дітей та молоді,</w:t>
            </w:r>
          </w:p>
          <w:p w:rsidR="0013078F" w:rsidRDefault="0013078F" w:rsidP="0070396A">
            <w:r>
              <w:rPr>
                <w:b/>
                <w:bCs/>
                <w:color w:val="000000"/>
                <w:szCs w:val="28"/>
              </w:rPr>
              <w:t>органи місцевого самоврядування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 xml:space="preserve">Термін реалізації Програми: 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b/>
                <w:szCs w:val="28"/>
              </w:rPr>
              <w:t>2016 – 2018 роки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5"/>
              </w:numPr>
              <w:suppressAutoHyphens/>
              <w:snapToGrid w:val="0"/>
              <w:ind w:left="426"/>
            </w:pPr>
            <w:bookmarkStart w:id="2" w:name="_Hlk407230030"/>
            <w:bookmarkStart w:id="3" w:name="OLE_LINK29"/>
            <w:bookmarkStart w:id="4" w:name="OLE_LINK28"/>
            <w:bookmarkEnd w:id="2"/>
            <w:bookmarkEnd w:id="3"/>
            <w:bookmarkEnd w:id="4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color w:val="000000"/>
                <w:szCs w:val="28"/>
              </w:rPr>
            </w:pPr>
            <w:bookmarkStart w:id="5" w:name="OLE_LINK91"/>
            <w:bookmarkStart w:id="6" w:name="OLE_LINK90"/>
            <w:r>
              <w:rPr>
                <w:b/>
                <w:szCs w:val="28"/>
              </w:rPr>
              <w:t xml:space="preserve">2016 рік – </w:t>
            </w:r>
            <w:r>
              <w:rPr>
                <w:b/>
                <w:color w:val="000000"/>
                <w:szCs w:val="28"/>
              </w:rPr>
              <w:t xml:space="preserve">363, 00 </w:t>
            </w:r>
            <w:bookmarkStart w:id="7" w:name="OLE_LINK86"/>
            <w:bookmarkStart w:id="8" w:name="OLE_LINK85"/>
            <w:bookmarkStart w:id="9" w:name="OLE_LINK84"/>
            <w:bookmarkStart w:id="10" w:name="OLE_LINK83"/>
            <w:bookmarkStart w:id="11" w:name="OLE_LINK82"/>
            <w:r>
              <w:rPr>
                <w:b/>
                <w:color w:val="000000"/>
                <w:szCs w:val="28"/>
              </w:rPr>
              <w:t>тис. грн.</w:t>
            </w:r>
            <w:bookmarkEnd w:id="7"/>
            <w:bookmarkEnd w:id="8"/>
            <w:bookmarkEnd w:id="9"/>
            <w:bookmarkEnd w:id="10"/>
            <w:bookmarkEnd w:id="11"/>
          </w:p>
          <w:p w:rsidR="0013078F" w:rsidRDefault="0013078F" w:rsidP="0070396A">
            <w:pPr>
              <w:rPr>
                <w:b/>
                <w:color w:val="000000"/>
                <w:szCs w:val="28"/>
              </w:rPr>
            </w:pPr>
            <w:bookmarkStart w:id="12" w:name="OLE_LINK24"/>
            <w:bookmarkStart w:id="13" w:name="OLE_LINK23"/>
            <w:bookmarkStart w:id="14" w:name="OLE_LINK22"/>
            <w:bookmarkStart w:id="15" w:name="OLE_LINK21"/>
            <w:r>
              <w:rPr>
                <w:b/>
                <w:color w:val="000000"/>
                <w:szCs w:val="28"/>
              </w:rPr>
              <w:t>2017 рік –</w:t>
            </w:r>
            <w:bookmarkEnd w:id="12"/>
            <w:bookmarkEnd w:id="13"/>
            <w:bookmarkEnd w:id="14"/>
            <w:bookmarkEnd w:id="15"/>
            <w:r>
              <w:rPr>
                <w:b/>
                <w:color w:val="000000"/>
                <w:szCs w:val="28"/>
              </w:rPr>
              <w:t xml:space="preserve"> 858,5 00 тис. грн.</w:t>
            </w:r>
          </w:p>
          <w:p w:rsidR="0013078F" w:rsidRPr="0066298F" w:rsidRDefault="0013078F" w:rsidP="0070396A">
            <w:pPr>
              <w:rPr>
                <w:b/>
                <w:color w:val="000000"/>
                <w:szCs w:val="28"/>
              </w:rPr>
            </w:pPr>
            <w:r>
              <w:rPr>
                <w:b/>
                <w:color w:val="000000"/>
                <w:szCs w:val="28"/>
              </w:rPr>
              <w:t>2018 рік – 1440, 120 тис. грн.</w:t>
            </w:r>
            <w:bookmarkEnd w:id="5"/>
            <w:bookmarkEnd w:id="6"/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snapToGrid w:val="0"/>
              <w:ind w:left="360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в тому числі: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snapToGrid w:val="0"/>
            </w:pP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6"/>
              </w:numPr>
              <w:suppressAutoHyphens/>
              <w:snapToGrid w:val="0"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кошти обласного бюджету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2016 рік – 165, 00 тис. грн.</w:t>
            </w:r>
          </w:p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2017 рік – 424,5 00 тис. грн.</w:t>
            </w:r>
          </w:p>
          <w:p w:rsidR="0013078F" w:rsidRDefault="0013078F" w:rsidP="0070396A">
            <w:r>
              <w:rPr>
                <w:b/>
                <w:szCs w:val="28"/>
              </w:rPr>
              <w:t>2018 рік – 864, 00 тис. грн.</w:t>
            </w:r>
          </w:p>
        </w:tc>
      </w:tr>
      <w:tr w:rsidR="0013078F" w:rsidTr="0070396A">
        <w:trPr>
          <w:cantSplit/>
          <w:trHeight w:val="2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13078F">
            <w:pPr>
              <w:numPr>
                <w:ilvl w:val="0"/>
                <w:numId w:val="6"/>
              </w:numPr>
              <w:suppressAutoHyphens/>
              <w:ind w:left="426"/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3078F" w:rsidRDefault="0013078F" w:rsidP="0070396A">
            <w:r>
              <w:rPr>
                <w:szCs w:val="28"/>
              </w:rPr>
              <w:t>кошти інших місцевих бюджетів та інші джерела</w:t>
            </w:r>
          </w:p>
        </w:tc>
        <w:tc>
          <w:tcPr>
            <w:tcW w:w="6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2016 рік – 198, 00 тис. грн.</w:t>
            </w:r>
          </w:p>
          <w:p w:rsidR="0013078F" w:rsidRDefault="0013078F" w:rsidP="0070396A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2017 рік – 434, 00 тис. грн.</w:t>
            </w:r>
          </w:p>
          <w:p w:rsidR="0013078F" w:rsidRDefault="0013078F" w:rsidP="0070396A">
            <w:r>
              <w:rPr>
                <w:b/>
                <w:szCs w:val="28"/>
              </w:rPr>
              <w:t>2018 рік – 576,120 тис. грн.</w:t>
            </w:r>
          </w:p>
        </w:tc>
      </w:tr>
    </w:tbl>
    <w:p w:rsidR="003F6F69" w:rsidRDefault="003F6F69"/>
    <w:p w:rsidR="003C085A" w:rsidRDefault="003C085A"/>
    <w:p w:rsidR="003C085A" w:rsidRDefault="003C085A"/>
    <w:p w:rsidR="003C085A" w:rsidRDefault="003C085A">
      <w:pPr>
        <w:sectPr w:rsidR="003C085A" w:rsidSect="00546E40">
          <w:headerReference w:type="even" r:id="rId11"/>
          <w:headerReference w:type="default" r:id="rId12"/>
          <w:footerReference w:type="default" r:id="rId13"/>
          <w:pgSz w:w="11907" w:h="16834" w:code="9"/>
          <w:pgMar w:top="851" w:right="851" w:bottom="851" w:left="1418" w:header="578" w:footer="578" w:gutter="0"/>
          <w:cols w:space="720"/>
          <w:titlePg/>
        </w:sectPr>
      </w:pPr>
    </w:p>
    <w:p w:rsidR="003C085A" w:rsidRDefault="003C085A" w:rsidP="003C085A">
      <w:pPr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Додаток 1</w:t>
      </w:r>
    </w:p>
    <w:p w:rsidR="003C085A" w:rsidRDefault="003C085A" w:rsidP="003C085A">
      <w:pPr>
        <w:jc w:val="right"/>
        <w:rPr>
          <w:color w:val="800000"/>
        </w:rPr>
      </w:pPr>
      <w:r>
        <w:rPr>
          <w:color w:val="000000"/>
          <w:szCs w:val="28"/>
        </w:rPr>
        <w:t>до Програми</w:t>
      </w:r>
    </w:p>
    <w:p w:rsidR="003C085A" w:rsidRDefault="003C085A" w:rsidP="003C085A">
      <w:pPr>
        <w:pStyle w:val="1"/>
        <w:spacing w:before="0" w:after="0"/>
        <w:jc w:val="center"/>
        <w:rPr>
          <w:rFonts w:ascii="Times New Roman" w:hAnsi="Times New Roman" w:cs="Times New Roman"/>
          <w:color w:val="800000"/>
          <w:lang w:val="uk-UA"/>
        </w:rPr>
      </w:pPr>
    </w:p>
    <w:p w:rsidR="003C085A" w:rsidRDefault="003C085A" w:rsidP="003C085A">
      <w:pPr>
        <w:autoSpaceDE w:val="0"/>
        <w:jc w:val="center"/>
        <w:rPr>
          <w:color w:val="000000"/>
          <w:u w:val="single"/>
        </w:rPr>
      </w:pPr>
      <w:r>
        <w:rPr>
          <w:b/>
          <w:color w:val="000000"/>
          <w:sz w:val="32"/>
          <w:szCs w:val="32"/>
        </w:rPr>
        <w:t>Ресурсне забезпечення</w:t>
      </w:r>
      <w:r>
        <w:rPr>
          <w:color w:val="000000"/>
          <w:sz w:val="32"/>
          <w:szCs w:val="32"/>
        </w:rPr>
        <w:t xml:space="preserve"> </w:t>
      </w:r>
      <w:r>
        <w:rPr>
          <w:b/>
          <w:color w:val="000000"/>
          <w:sz w:val="32"/>
          <w:szCs w:val="32"/>
          <w:lang w:eastAsia="uk-UA"/>
        </w:rPr>
        <w:t>районної (бюджетної) цільової програми*</w:t>
      </w:r>
    </w:p>
    <w:p w:rsidR="003C085A" w:rsidRDefault="003C085A" w:rsidP="003C085A">
      <w:pPr>
        <w:pStyle w:val="1"/>
        <w:spacing w:before="0" w:after="0"/>
        <w:jc w:val="center"/>
        <w:rPr>
          <w:sz w:val="28"/>
          <w:szCs w:val="26"/>
          <w:lang w:val="uk-UA"/>
        </w:rPr>
      </w:pPr>
      <w:r>
        <w:rPr>
          <w:rFonts w:ascii="Times New Roman" w:hAnsi="Times New Roman" w:cs="Times New Roman"/>
          <w:color w:val="000000"/>
          <w:u w:val="single"/>
          <w:lang w:val="uk-UA"/>
        </w:rPr>
        <w:t>Районної програми забезпечення житлом дітей-сиріт,  дітей, позбавлених батьківського піклування, та осіб з їх числа у Яворівському районі на 2016 – 2018 роки</w:t>
      </w:r>
    </w:p>
    <w:p w:rsidR="003C085A" w:rsidRDefault="003C085A" w:rsidP="003C085A">
      <w:pPr>
        <w:spacing w:line="276" w:lineRule="auto"/>
        <w:jc w:val="center"/>
        <w:rPr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663"/>
        <w:gridCol w:w="1701"/>
        <w:gridCol w:w="1701"/>
        <w:gridCol w:w="1701"/>
        <w:gridCol w:w="3051"/>
      </w:tblGrid>
      <w:tr w:rsidR="003C085A" w:rsidTr="0070396A">
        <w:trPr>
          <w:trHeight w:val="2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Обсяг коштів, які пропонується залучити на виконання Програми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ind w:left="221"/>
              <w:jc w:val="center"/>
            </w:pPr>
            <w:r>
              <w:rPr>
                <w:b/>
                <w:bCs/>
                <w:szCs w:val="24"/>
              </w:rPr>
              <w:t>2016 рік,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2017 рік,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2018 рік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pacing w:line="302" w:lineRule="exact"/>
              <w:ind w:left="101" w:right="91"/>
              <w:jc w:val="center"/>
            </w:pPr>
            <w:r>
              <w:rPr>
                <w:b/>
                <w:bCs/>
                <w:szCs w:val="24"/>
              </w:rPr>
              <w:t>Усього витрат на виконання Програми</w:t>
            </w:r>
            <w:r>
              <w:rPr>
                <w:b/>
                <w:bCs/>
                <w:szCs w:val="24"/>
              </w:rPr>
              <w:br/>
              <w:t>(тис. грн.)</w:t>
            </w:r>
          </w:p>
        </w:tc>
      </w:tr>
      <w:tr w:rsidR="003C085A" w:rsidTr="0070396A">
        <w:trPr>
          <w:trHeight w:val="2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ind w:left="5"/>
            </w:pPr>
            <w:r>
              <w:rPr>
                <w:b/>
                <w:bCs/>
                <w:szCs w:val="24"/>
              </w:rPr>
              <w:t>Усього, тис. грн.</w:t>
            </w:r>
            <w:r>
              <w:rPr>
                <w:bCs/>
                <w:szCs w:val="24"/>
              </w:rPr>
              <w:t>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color w:val="000000"/>
                <w:szCs w:val="28"/>
              </w:rPr>
              <w:t xml:space="preserve">363, 00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color w:val="000000"/>
                <w:szCs w:val="28"/>
              </w:rPr>
              <w:t>858, 500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color w:val="000000"/>
                <w:szCs w:val="28"/>
              </w:rPr>
              <w:t>1440, 120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color w:val="000000"/>
                <w:szCs w:val="28"/>
              </w:rPr>
              <w:t>2661, 620</w:t>
            </w:r>
          </w:p>
        </w:tc>
      </w:tr>
      <w:tr w:rsidR="003C085A" w:rsidTr="0070396A">
        <w:trPr>
          <w:trHeight w:val="2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</w:pPr>
            <w:r>
              <w:rPr>
                <w:bCs/>
                <w:szCs w:val="24"/>
              </w:rPr>
              <w:t>у тому числі: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napToGrid w:val="0"/>
              <w:jc w:val="center"/>
            </w:pP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snapToGrid w:val="0"/>
              <w:jc w:val="center"/>
            </w:pPr>
          </w:p>
        </w:tc>
      </w:tr>
      <w:tr w:rsidR="003C085A" w:rsidTr="0070396A">
        <w:trPr>
          <w:trHeight w:val="2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ind w:left="14"/>
            </w:pPr>
            <w:r>
              <w:rPr>
                <w:bCs/>
                <w:szCs w:val="24"/>
              </w:rPr>
              <w:t>Обласний бюджет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szCs w:val="28"/>
              </w:rPr>
              <w:t>165, 00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szCs w:val="28"/>
              </w:rPr>
              <w:t>424, 500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szCs w:val="28"/>
              </w:rPr>
              <w:t>864, 00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bCs/>
                <w:szCs w:val="28"/>
              </w:rPr>
              <w:t>1453,500</w:t>
            </w:r>
          </w:p>
        </w:tc>
      </w:tr>
      <w:tr w:rsidR="003C085A" w:rsidTr="0070396A">
        <w:trPr>
          <w:trHeight w:val="23"/>
        </w:trPr>
        <w:tc>
          <w:tcPr>
            <w:tcW w:w="6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ind w:left="14"/>
            </w:pPr>
            <w:r>
              <w:rPr>
                <w:color w:val="000000"/>
                <w:szCs w:val="28"/>
              </w:rPr>
              <w:t>Районний</w:t>
            </w:r>
            <w:r>
              <w:rPr>
                <w:szCs w:val="28"/>
              </w:rPr>
              <w:t xml:space="preserve"> бюджет та </w:t>
            </w:r>
            <w:r>
              <w:rPr>
                <w:spacing w:val="-4"/>
                <w:szCs w:val="28"/>
              </w:rPr>
              <w:t xml:space="preserve">інші джерела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szCs w:val="28"/>
              </w:rPr>
              <w:t xml:space="preserve"> 198, 00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szCs w:val="28"/>
              </w:rPr>
              <w:t>434, 00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szCs w:val="28"/>
              </w:rPr>
              <w:t>576, 120</w:t>
            </w:r>
          </w:p>
        </w:tc>
        <w:tc>
          <w:tcPr>
            <w:tcW w:w="3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3C085A" w:rsidRDefault="003C085A" w:rsidP="0070396A">
            <w:pPr>
              <w:jc w:val="center"/>
            </w:pPr>
            <w:r>
              <w:rPr>
                <w:b/>
                <w:bCs/>
                <w:szCs w:val="28"/>
              </w:rPr>
              <w:t>1208,120</w:t>
            </w:r>
          </w:p>
        </w:tc>
      </w:tr>
    </w:tbl>
    <w:p w:rsidR="003C085A" w:rsidRDefault="003C085A" w:rsidP="003C085A">
      <w:pPr>
        <w:autoSpaceDE w:val="0"/>
        <w:ind w:left="1300" w:hanging="130"/>
        <w:rPr>
          <w:b/>
          <w:szCs w:val="26"/>
        </w:rPr>
      </w:pPr>
      <w:r>
        <w:rPr>
          <w:color w:val="000000"/>
          <w:sz w:val="26"/>
          <w:szCs w:val="26"/>
          <w:lang w:eastAsia="uk-UA"/>
        </w:rPr>
        <w:t xml:space="preserve">*якщо строк виконання програми 5 і більше років, вона поділяється на етапи і таблиця оформляється на кожний з них окремо. </w:t>
      </w:r>
    </w:p>
    <w:p w:rsidR="003C085A" w:rsidRDefault="003C085A" w:rsidP="003C085A">
      <w:pPr>
        <w:rPr>
          <w:b/>
          <w:szCs w:val="26"/>
        </w:rPr>
      </w:pPr>
    </w:p>
    <w:p w:rsidR="003C085A" w:rsidRDefault="003C085A" w:rsidP="003C085A">
      <w:pPr>
        <w:rPr>
          <w:b/>
          <w:szCs w:val="26"/>
        </w:rPr>
      </w:pPr>
    </w:p>
    <w:p w:rsidR="003C085A" w:rsidRDefault="003C085A" w:rsidP="003C085A">
      <w:pPr>
        <w:pageBreakBefore/>
        <w:jc w:val="right"/>
        <w:rPr>
          <w:color w:val="000000"/>
          <w:szCs w:val="28"/>
        </w:rPr>
      </w:pPr>
      <w:r>
        <w:rPr>
          <w:color w:val="000000"/>
          <w:szCs w:val="28"/>
        </w:rPr>
        <w:lastRenderedPageBreak/>
        <w:t>Додаток 2</w:t>
      </w:r>
    </w:p>
    <w:p w:rsidR="003C085A" w:rsidRDefault="003C085A" w:rsidP="003C085A">
      <w:pPr>
        <w:jc w:val="right"/>
        <w:rPr>
          <w:b/>
          <w:sz w:val="32"/>
          <w:szCs w:val="32"/>
          <w:lang w:eastAsia="uk-UA"/>
        </w:rPr>
      </w:pPr>
      <w:r>
        <w:rPr>
          <w:color w:val="000000"/>
          <w:szCs w:val="28"/>
        </w:rPr>
        <w:t>до Програми</w:t>
      </w:r>
    </w:p>
    <w:p w:rsidR="003C085A" w:rsidRDefault="003C085A" w:rsidP="003C085A">
      <w:pPr>
        <w:autoSpaceDE w:val="0"/>
        <w:jc w:val="center"/>
      </w:pPr>
      <w:r>
        <w:rPr>
          <w:b/>
          <w:sz w:val="32"/>
          <w:szCs w:val="32"/>
          <w:lang w:eastAsia="uk-UA"/>
        </w:rPr>
        <w:t>Перелік завдань, заходів та показників районної (бюджетної) цільової програми*</w:t>
      </w:r>
    </w:p>
    <w:p w:rsidR="003C085A" w:rsidRPr="008C4135" w:rsidRDefault="003C085A" w:rsidP="003C085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на</w:t>
      </w:r>
      <w:r w:rsidRPr="008C4135">
        <w:rPr>
          <w:b/>
          <w:sz w:val="32"/>
          <w:szCs w:val="32"/>
        </w:rPr>
        <w:t xml:space="preserve"> 2018</w:t>
      </w:r>
    </w:p>
    <w:p w:rsidR="003C085A" w:rsidRDefault="003C085A" w:rsidP="003C085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Районна програма забезпечення житлом </w:t>
      </w:r>
    </w:p>
    <w:p w:rsidR="003C085A" w:rsidRDefault="003C085A" w:rsidP="003C085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дітей-сиріт та дітей, позбавлених батьківського піклування, </w:t>
      </w:r>
    </w:p>
    <w:p w:rsidR="003C085A" w:rsidRDefault="003C085A" w:rsidP="003C085A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 xml:space="preserve">у Яворівському районі на 2016 </w:t>
      </w:r>
      <w:r>
        <w:rPr>
          <w:sz w:val="32"/>
          <w:szCs w:val="32"/>
          <w:u w:val="single"/>
        </w:rPr>
        <w:t xml:space="preserve">– </w:t>
      </w:r>
      <w:r>
        <w:rPr>
          <w:b/>
          <w:sz w:val="32"/>
          <w:szCs w:val="32"/>
          <w:u w:val="single"/>
        </w:rPr>
        <w:t>2018 роки</w:t>
      </w:r>
      <w:r>
        <w:rPr>
          <w:sz w:val="32"/>
          <w:szCs w:val="32"/>
          <w:u w:val="single"/>
        </w:rPr>
        <w:t xml:space="preserve"> </w:t>
      </w:r>
    </w:p>
    <w:p w:rsidR="003C085A" w:rsidRDefault="003C085A" w:rsidP="003C085A">
      <w:pPr>
        <w:jc w:val="center"/>
        <w:rPr>
          <w:sz w:val="32"/>
          <w:szCs w:val="32"/>
        </w:rPr>
      </w:pPr>
    </w:p>
    <w:tbl>
      <w:tblPr>
        <w:tblW w:w="15609" w:type="dxa"/>
        <w:tblInd w:w="-25" w:type="dxa"/>
        <w:tblLayout w:type="fixed"/>
        <w:tblLook w:val="0000"/>
      </w:tblPr>
      <w:tblGrid>
        <w:gridCol w:w="559"/>
        <w:gridCol w:w="258"/>
        <w:gridCol w:w="1985"/>
        <w:gridCol w:w="2718"/>
        <w:gridCol w:w="2385"/>
        <w:gridCol w:w="1159"/>
        <w:gridCol w:w="1676"/>
        <w:gridCol w:w="1559"/>
        <w:gridCol w:w="1554"/>
        <w:gridCol w:w="1756"/>
      </w:tblGrid>
      <w:tr w:rsidR="003C085A" w:rsidTr="0070396A">
        <w:trPr>
          <w:cantSplit/>
        </w:trPr>
        <w:tc>
          <w:tcPr>
            <w:tcW w:w="8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Назва </w:t>
            </w:r>
          </w:p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завдання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pacing w:line="21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Перелік </w:t>
            </w:r>
          </w:p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заходів завдання</w:t>
            </w:r>
          </w:p>
        </w:tc>
        <w:tc>
          <w:tcPr>
            <w:tcW w:w="23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pacing w:line="192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Показники виконання заходу, одиниці </w:t>
            </w:r>
          </w:p>
          <w:p w:rsidR="003C085A" w:rsidRDefault="003C085A" w:rsidP="0070396A">
            <w:pPr>
              <w:autoSpaceDE w:val="0"/>
              <w:spacing w:line="192" w:lineRule="auto"/>
              <w:jc w:val="center"/>
            </w:pPr>
            <w:r>
              <w:rPr>
                <w:b/>
                <w:sz w:val="22"/>
                <w:szCs w:val="22"/>
              </w:rPr>
              <w:t xml:space="preserve">виміру 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pacing w:line="192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Виконавець </w:t>
            </w:r>
          </w:p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заходу</w:t>
            </w:r>
          </w:p>
        </w:tc>
        <w:tc>
          <w:tcPr>
            <w:tcW w:w="31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Фінансування</w:t>
            </w:r>
          </w:p>
        </w:tc>
        <w:tc>
          <w:tcPr>
            <w:tcW w:w="17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3C085A" w:rsidTr="0070396A">
        <w:trPr>
          <w:cantSplit/>
        </w:trPr>
        <w:tc>
          <w:tcPr>
            <w:tcW w:w="8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  <w:tc>
          <w:tcPr>
            <w:tcW w:w="23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  <w:r>
              <w:rPr>
                <w:b/>
                <w:sz w:val="22"/>
                <w:szCs w:val="22"/>
              </w:rPr>
              <w:t>джерела</w:t>
            </w:r>
          </w:p>
        </w:tc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ind w:left="-110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обсяги, </w:t>
            </w:r>
          </w:p>
          <w:p w:rsidR="003C085A" w:rsidRDefault="003C085A" w:rsidP="0070396A">
            <w:pPr>
              <w:autoSpaceDE w:val="0"/>
              <w:ind w:left="-110" w:right="-10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тис. </w:t>
            </w:r>
          </w:p>
          <w:p w:rsidR="003C085A" w:rsidRDefault="003C085A" w:rsidP="0070396A">
            <w:pPr>
              <w:jc w:val="center"/>
            </w:pPr>
            <w:proofErr w:type="spellStart"/>
            <w:r>
              <w:rPr>
                <w:b/>
                <w:sz w:val="22"/>
                <w:szCs w:val="22"/>
              </w:rPr>
              <w:t>грн</w:t>
            </w:r>
            <w:proofErr w:type="spellEnd"/>
          </w:p>
        </w:tc>
        <w:tc>
          <w:tcPr>
            <w:tcW w:w="17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  <w:jc w:val="center"/>
            </w:pPr>
          </w:p>
        </w:tc>
      </w:tr>
      <w:tr w:rsidR="003C085A" w:rsidTr="0070396A">
        <w:tc>
          <w:tcPr>
            <w:tcW w:w="15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</w:p>
        </w:tc>
      </w:tr>
      <w:tr w:rsidR="003C085A" w:rsidTr="0070396A">
        <w:trPr>
          <w:cantSplit/>
        </w:trPr>
        <w:tc>
          <w:tcPr>
            <w:tcW w:w="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r>
              <w:t>1</w:t>
            </w:r>
          </w:p>
        </w:tc>
        <w:tc>
          <w:tcPr>
            <w:tcW w:w="22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r>
              <w:t xml:space="preserve">Забезпечення житлом дітей-сиріт, дітей, позбавлених батьківського піклування, та осіб з їх числа шляхом добудови незавершених будівництвом житлових будинків з високим </w:t>
            </w:r>
            <w:r>
              <w:lastRenderedPageBreak/>
              <w:t>ступенем будівельної готовності, придбання житла: у введених в експлуатацію багатоквартирних житлових будинках; та  з вторинного ринку, реконструкції (ремонту) житла у 2018 році</w:t>
            </w:r>
          </w:p>
        </w:tc>
        <w:tc>
          <w:tcPr>
            <w:tcW w:w="2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1. добудова незавершених будівництвом житлових будинків з високим ступенем будівельної готовності; </w:t>
            </w:r>
          </w:p>
          <w:p w:rsidR="003C085A" w:rsidRDefault="003C085A" w:rsidP="0070396A">
            <w:pPr>
              <w:rPr>
                <w:color w:val="000000"/>
              </w:rPr>
            </w:pPr>
            <w:r>
              <w:rPr>
                <w:color w:val="000000"/>
              </w:rPr>
              <w:t xml:space="preserve">2. придбання житла: у введених в експлуатацію багатоквартирних житлових будинках; та з вторинного ринку за рахунок </w:t>
            </w:r>
            <w:r>
              <w:rPr>
                <w:color w:val="000000"/>
              </w:rPr>
              <w:lastRenderedPageBreak/>
              <w:t xml:space="preserve">коштів обласного та місцевих бюджетів; </w:t>
            </w:r>
          </w:p>
          <w:p w:rsidR="003C085A" w:rsidRDefault="003C085A" w:rsidP="0070396A">
            <w:r>
              <w:rPr>
                <w:color w:val="000000"/>
              </w:rPr>
              <w:t>3. реконструкція (ремонт) житла;</w:t>
            </w:r>
          </w:p>
          <w:p w:rsidR="003C085A" w:rsidRDefault="003C085A" w:rsidP="0070396A">
            <w:r>
              <w:t>4. придбання житлових будинків, що перебувають у власності фізичних, юридичних осіб та земельних ділянок на яких вони розміщені.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</w:pPr>
            <w:r>
              <w:rPr>
                <w:u w:val="single"/>
              </w:rPr>
              <w:lastRenderedPageBreak/>
              <w:t>затрати</w:t>
            </w:r>
          </w:p>
          <w:p w:rsidR="003C085A" w:rsidRDefault="003C085A" w:rsidP="0070396A">
            <w:r>
              <w:t xml:space="preserve">обсяг витрат на забезпечення житлом дітей-сиріт, дітей, позбавлених батьківського піклування, та осіб з їх числа </w:t>
            </w:r>
          </w:p>
          <w:p w:rsidR="003C085A" w:rsidRDefault="003C085A" w:rsidP="0070396A"/>
        </w:tc>
        <w:tc>
          <w:tcPr>
            <w:tcW w:w="16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rPr>
                <w:color w:val="000000"/>
              </w:rPr>
            </w:pPr>
            <w:r>
              <w:rPr>
                <w:bCs/>
              </w:rPr>
              <w:t>Служба у справах дітей рай</w:t>
            </w:r>
            <w:r>
              <w:t>держ</w:t>
            </w:r>
            <w:r>
              <w:rPr>
                <w:color w:val="000000"/>
              </w:rPr>
              <w:t>адміністрації;</w:t>
            </w:r>
          </w:p>
          <w:p w:rsidR="003C085A" w:rsidRDefault="003C085A" w:rsidP="0070396A">
            <w:pPr>
              <w:rPr>
                <w:color w:val="000000"/>
              </w:rPr>
            </w:pPr>
            <w:r>
              <w:rPr>
                <w:color w:val="000000"/>
              </w:rPr>
              <w:t>Яворівська райдержадміністрація;</w:t>
            </w:r>
          </w:p>
          <w:p w:rsidR="003C085A" w:rsidRDefault="003C085A" w:rsidP="0070396A">
            <w:pPr>
              <w:rPr>
                <w:color w:val="000000"/>
              </w:rPr>
            </w:pPr>
            <w:r>
              <w:rPr>
                <w:color w:val="000000"/>
              </w:rPr>
              <w:t xml:space="preserve">відділ містобудування та архітектури </w:t>
            </w:r>
          </w:p>
          <w:p w:rsidR="003C085A" w:rsidRDefault="003C085A" w:rsidP="0070396A">
            <w:pPr>
              <w:rPr>
                <w:color w:val="000000"/>
              </w:rPr>
            </w:pPr>
            <w:r>
              <w:rPr>
                <w:color w:val="000000"/>
              </w:rPr>
              <w:t>райдержадміністрації;</w:t>
            </w:r>
          </w:p>
          <w:p w:rsidR="003C085A" w:rsidRDefault="003C085A" w:rsidP="0070396A">
            <w:pPr>
              <w:jc w:val="both"/>
            </w:pPr>
            <w:r>
              <w:rPr>
                <w:color w:val="000000"/>
              </w:rPr>
              <w:lastRenderedPageBreak/>
              <w:t xml:space="preserve">Яворівський районний центр соціальних служб </w:t>
            </w:r>
            <w:r>
              <w:t>для сім'ї дітей та молоді;</w:t>
            </w:r>
          </w:p>
          <w:p w:rsidR="003C085A" w:rsidRDefault="003C085A" w:rsidP="0070396A">
            <w:pPr>
              <w:jc w:val="both"/>
            </w:pPr>
            <w:r>
              <w:t>органи місцевого самоврядування</w:t>
            </w:r>
          </w:p>
          <w:p w:rsidR="003C085A" w:rsidRDefault="003C085A" w:rsidP="0070396A"/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r>
              <w:lastRenderedPageBreak/>
              <w:t xml:space="preserve">кошти обласного, районного та інших місцевих бюджетів і </w:t>
            </w:r>
            <w:r>
              <w:rPr>
                <w:spacing w:val="-4"/>
              </w:rPr>
              <w:t>за рахунок інших джерел, незаборонених законодавством</w:t>
            </w:r>
          </w:p>
        </w:tc>
        <w:tc>
          <w:tcPr>
            <w:tcW w:w="15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hd w:val="clear" w:color="auto" w:fill="FFFFFF"/>
              <w:jc w:val="center"/>
            </w:pPr>
            <w:r>
              <w:rPr>
                <w:b/>
                <w:color w:val="000000"/>
                <w:sz w:val="24"/>
                <w:szCs w:val="24"/>
              </w:rPr>
              <w:t>1440, 120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1440,120</w:t>
            </w:r>
          </w:p>
          <w:p w:rsidR="003C085A" w:rsidRDefault="003C085A" w:rsidP="0070396A">
            <w:proofErr w:type="spellStart"/>
            <w:r>
              <w:rPr>
                <w:sz w:val="24"/>
                <w:szCs w:val="24"/>
              </w:rPr>
              <w:t>тис.грн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3C085A" w:rsidTr="0070396A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napToGrid w:val="0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</w:pPr>
            <w:r>
              <w:rPr>
                <w:u w:val="single"/>
              </w:rPr>
              <w:t>продукту</w:t>
            </w:r>
          </w:p>
          <w:p w:rsidR="003C085A" w:rsidRDefault="003C085A" w:rsidP="0070396A">
            <w:pPr>
              <w:autoSpaceDE w:val="0"/>
            </w:pPr>
            <w:r>
              <w:t xml:space="preserve">кількість дітей-сиріт, позбавлених батьківського піклування, та осіб з їх числа забезпечено житлом </w:t>
            </w:r>
          </w:p>
          <w:p w:rsidR="003C085A" w:rsidRDefault="003C085A" w:rsidP="0070396A">
            <w:pPr>
              <w:autoSpaceDE w:val="0"/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r>
              <w:rPr>
                <w:sz w:val="24"/>
                <w:szCs w:val="24"/>
              </w:rPr>
              <w:t>4 особи</w:t>
            </w:r>
          </w:p>
        </w:tc>
      </w:tr>
      <w:tr w:rsidR="003C085A" w:rsidTr="0070396A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napToGrid w:val="0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</w:pPr>
            <w:r>
              <w:rPr>
                <w:u w:val="single"/>
              </w:rPr>
              <w:t>ефективності</w:t>
            </w:r>
          </w:p>
          <w:p w:rsidR="003C085A" w:rsidRDefault="003C085A" w:rsidP="0070396A">
            <w:pPr>
              <w:autoSpaceDE w:val="0"/>
            </w:pPr>
            <w:r>
              <w:t xml:space="preserve">- середня загальна площа на особу; </w:t>
            </w:r>
          </w:p>
          <w:p w:rsidR="003C085A" w:rsidRDefault="003C085A" w:rsidP="0070396A">
            <w:pPr>
              <w:autoSpaceDE w:val="0"/>
            </w:pPr>
            <w:r>
              <w:t xml:space="preserve">- середня розрахункова вартість 1кв. м житла в населених пунктах області </w:t>
            </w:r>
          </w:p>
          <w:p w:rsidR="003C085A" w:rsidRDefault="003C085A" w:rsidP="0070396A">
            <w:pPr>
              <w:autoSpaceDE w:val="0"/>
            </w:pP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кв. м.</w:t>
            </w:r>
          </w:p>
          <w:p w:rsidR="003C085A" w:rsidRDefault="003C085A" w:rsidP="0070396A">
            <w:pPr>
              <w:rPr>
                <w:sz w:val="24"/>
                <w:szCs w:val="24"/>
              </w:rPr>
            </w:pPr>
          </w:p>
          <w:p w:rsidR="003C085A" w:rsidRDefault="003C085A" w:rsidP="0070396A">
            <w:pPr>
              <w:rPr>
                <w:sz w:val="24"/>
                <w:szCs w:val="24"/>
              </w:rPr>
            </w:pPr>
          </w:p>
          <w:p w:rsidR="003C085A" w:rsidRDefault="003C085A" w:rsidP="0070396A">
            <w:r>
              <w:rPr>
                <w:sz w:val="24"/>
                <w:szCs w:val="24"/>
              </w:rPr>
              <w:t>12001 грн.</w:t>
            </w:r>
          </w:p>
        </w:tc>
      </w:tr>
      <w:tr w:rsidR="003C085A" w:rsidTr="0070396A">
        <w:trPr>
          <w:cantSplit/>
        </w:trPr>
        <w:tc>
          <w:tcPr>
            <w:tcW w:w="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22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  <w:snapToGrid w:val="0"/>
            </w:pPr>
          </w:p>
        </w:tc>
        <w:tc>
          <w:tcPr>
            <w:tcW w:w="27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autoSpaceDE w:val="0"/>
            </w:pPr>
            <w:r>
              <w:rPr>
                <w:u w:val="single"/>
              </w:rPr>
              <w:t>якості</w:t>
            </w:r>
          </w:p>
          <w:p w:rsidR="003C085A" w:rsidRDefault="003C085A" w:rsidP="0070396A">
            <w:pPr>
              <w:autoSpaceDE w:val="0"/>
            </w:pPr>
            <w:r>
              <w:t xml:space="preserve">готовність забезпеченням житлом дітей-сиріт, дітей, позбавлених батьківського піклування, та осіб з їх числа </w:t>
            </w:r>
          </w:p>
        </w:tc>
        <w:tc>
          <w:tcPr>
            <w:tcW w:w="16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5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snapToGrid w:val="0"/>
            </w:pP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r>
              <w:rPr>
                <w:sz w:val="24"/>
                <w:szCs w:val="24"/>
              </w:rPr>
              <w:t>100%</w:t>
            </w:r>
          </w:p>
        </w:tc>
      </w:tr>
      <w:tr w:rsidR="003C085A" w:rsidTr="0070396A">
        <w:tc>
          <w:tcPr>
            <w:tcW w:w="156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85A" w:rsidRDefault="003C085A" w:rsidP="0070396A">
            <w:pPr>
              <w:jc w:val="center"/>
            </w:pPr>
          </w:p>
        </w:tc>
      </w:tr>
    </w:tbl>
    <w:p w:rsidR="003C085A" w:rsidRDefault="003C085A"/>
    <w:p w:rsidR="003C085A" w:rsidRDefault="003C085A"/>
    <w:p w:rsidR="003C085A" w:rsidRDefault="003C085A"/>
    <w:p w:rsidR="003C085A" w:rsidRDefault="003C085A"/>
    <w:p w:rsidR="003C085A" w:rsidRDefault="003C085A">
      <w:r>
        <w:t xml:space="preserve">                                                 Керуючий справами                                                       С. Сагаль</w:t>
      </w:r>
    </w:p>
    <w:sectPr w:rsidR="003C085A" w:rsidSect="003C085A">
      <w:pgSz w:w="16834" w:h="11907" w:orient="landscape" w:code="9"/>
      <w:pgMar w:top="1418" w:right="851" w:bottom="851" w:left="851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2287" w:rsidRDefault="008C2287" w:rsidP="0005394A">
      <w:r>
        <w:separator/>
      </w:r>
    </w:p>
  </w:endnote>
  <w:endnote w:type="continuationSeparator" w:id="0">
    <w:p w:rsidR="008C2287" w:rsidRDefault="008C2287" w:rsidP="000539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driashov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F3073">
    <w:pPr>
      <w:pStyle w:val="a5"/>
      <w:tabs>
        <w:tab w:val="clear" w:pos="4320"/>
        <w:tab w:val="clear" w:pos="8640"/>
        <w:tab w:val="center" w:pos="6480"/>
        <w:tab w:val="right" w:pos="9180"/>
      </w:tabs>
      <w:rPr>
        <w:sz w:val="6"/>
      </w:rPr>
    </w:pPr>
    <w:r>
      <w:rPr>
        <w:sz w:val="6"/>
      </w:rPr>
      <w:fldChar w:fldCharType="begin"/>
    </w:r>
    <w:r w:rsidR="00357A19">
      <w:rPr>
        <w:sz w:val="6"/>
      </w:rPr>
      <w:instrText xml:space="preserve"> FILENAME \* ROMAN\p \* LOWER </w:instrText>
    </w:r>
    <w:r>
      <w:rPr>
        <w:sz w:val="6"/>
      </w:rPr>
      <w:fldChar w:fldCharType="separate"/>
    </w:r>
    <w:r w:rsidR="007C3C0C">
      <w:rPr>
        <w:noProof/>
        <w:sz w:val="6"/>
      </w:rPr>
      <w:t>xxv</w:t>
    </w:r>
    <w:r>
      <w:rPr>
        <w:sz w:val="6"/>
      </w:rPr>
      <w:fldChar w:fldCharType="end"/>
    </w:r>
    <w:r w:rsidR="00357A19">
      <w:rPr>
        <w:sz w:val="6"/>
      </w:rPr>
      <w:t xml:space="preserve"> </w:t>
    </w:r>
    <w:r w:rsidR="00357A19">
      <w:rPr>
        <w:sz w:val="6"/>
      </w:rPr>
      <w:tab/>
    </w:r>
    <w:proofErr w:type="spellStart"/>
    <w:r w:rsidR="00357A19">
      <w:rPr>
        <w:sz w:val="6"/>
      </w:rPr>
      <w:t>saved</w:t>
    </w:r>
    <w:proofErr w:type="spellEnd"/>
    <w:r w:rsidR="00357A19">
      <w:rPr>
        <w:sz w:val="6"/>
      </w:rPr>
      <w:t xml:space="preserve">: </w:t>
    </w:r>
    <w:r>
      <w:rPr>
        <w:sz w:val="6"/>
      </w:rPr>
      <w:fldChar w:fldCharType="begin"/>
    </w:r>
    <w:r w:rsidR="00357A19">
      <w:rPr>
        <w:sz w:val="6"/>
      </w:rPr>
      <w:instrText xml:space="preserve"> SAVEDATE \@ "dd.MM.yy HH:mm" \* LOWER </w:instrText>
    </w:r>
    <w:r>
      <w:rPr>
        <w:sz w:val="6"/>
      </w:rPr>
      <w:fldChar w:fldCharType="separate"/>
    </w:r>
    <w:r w:rsidR="007C3C0C">
      <w:rPr>
        <w:noProof/>
        <w:sz w:val="6"/>
      </w:rPr>
      <w:t>29.01.18 13:51</w:t>
    </w:r>
    <w:r>
      <w:rPr>
        <w:sz w:val="6"/>
      </w:rPr>
      <w:fldChar w:fldCharType="end"/>
    </w:r>
    <w:r w:rsidR="00357A19">
      <w:rPr>
        <w:sz w:val="6"/>
      </w:rPr>
      <w:tab/>
    </w:r>
    <w:proofErr w:type="spellStart"/>
    <w:r w:rsidR="00357A19">
      <w:rPr>
        <w:sz w:val="6"/>
      </w:rPr>
      <w:t>printed</w:t>
    </w:r>
    <w:proofErr w:type="spellEnd"/>
    <w:r w:rsidR="00357A19">
      <w:rPr>
        <w:sz w:val="6"/>
      </w:rPr>
      <w:t xml:space="preserve">: </w:t>
    </w:r>
    <w:r>
      <w:rPr>
        <w:sz w:val="6"/>
      </w:rPr>
      <w:fldChar w:fldCharType="begin"/>
    </w:r>
    <w:r w:rsidR="00357A19">
      <w:rPr>
        <w:sz w:val="6"/>
      </w:rPr>
      <w:instrText xml:space="preserve"> PRINTDATE \@ "dd.MM.yy HH:mm" \* LOWER </w:instrText>
    </w:r>
    <w:r>
      <w:rPr>
        <w:sz w:val="6"/>
      </w:rPr>
      <w:fldChar w:fldCharType="separate"/>
    </w:r>
    <w:r w:rsidR="007C3C0C">
      <w:rPr>
        <w:noProof/>
        <w:sz w:val="6"/>
      </w:rPr>
      <w:t>01.03.18 16:28</w:t>
    </w:r>
    <w:r>
      <w:rPr>
        <w:sz w:val="6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2287" w:rsidRDefault="008C2287" w:rsidP="0005394A">
      <w:r>
        <w:separator/>
      </w:r>
    </w:p>
  </w:footnote>
  <w:footnote w:type="continuationSeparator" w:id="0">
    <w:p w:rsidR="008C2287" w:rsidRDefault="008C2287" w:rsidP="0005394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69" w:rsidRDefault="003F6F69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69" w:rsidRDefault="00FF3073">
    <w:pPr>
      <w:pStyle w:val="a3"/>
      <w:jc w:val="center"/>
    </w:pPr>
    <w:r>
      <w:rPr>
        <w:sz w:val="24"/>
        <w:szCs w:val="24"/>
      </w:rPr>
      <w:fldChar w:fldCharType="begin"/>
    </w:r>
    <w:r w:rsidR="003F6F69"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7C3C0C">
      <w:rPr>
        <w:noProof/>
        <w:sz w:val="24"/>
        <w:szCs w:val="24"/>
      </w:rPr>
      <w:t>7</w:t>
    </w:r>
    <w:r>
      <w:rPr>
        <w:sz w:val="24"/>
        <w:szCs w:val="24"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6F69" w:rsidRDefault="003F6F69">
    <w:pPr>
      <w:pStyle w:val="a3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F3073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57A1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764CD" w:rsidRDefault="008C2287">
    <w:pPr>
      <w:pStyle w:val="a3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4CD" w:rsidRDefault="00FF3073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357A19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7C3C0C">
      <w:rPr>
        <w:rStyle w:val="a7"/>
        <w:noProof/>
        <w:sz w:val="24"/>
      </w:rPr>
      <w:t>11</w:t>
    </w:r>
    <w:r>
      <w:rPr>
        <w:rStyle w:val="a7"/>
        <w:sz w:val="24"/>
      </w:rPr>
      <w:fldChar w:fldCharType="end"/>
    </w:r>
  </w:p>
  <w:p w:rsidR="00E764CD" w:rsidRDefault="008C228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decimal"/>
      <w:lvlText w:val="%1)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 w:hint="default"/>
        <w:spacing w:val="-4"/>
        <w:sz w:val="28"/>
        <w:szCs w:val="28"/>
        <w:lang w:val="uk-UA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000000"/>
      </w:rPr>
    </w:lvl>
  </w:abstractNum>
  <w:abstractNum w:abstractNumId="3">
    <w:nsid w:val="00000004"/>
    <w:multiLevelType w:val="singleLevel"/>
    <w:tmpl w:val="00000004"/>
    <w:name w:val="WW8Num5"/>
    <w:lvl w:ilvl="0">
      <w:numFmt w:val="bullet"/>
      <w:lvlText w:val="-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  <w:lang w:val="uk-UA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decimal"/>
      <w:lvlText w:val="8.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5">
    <w:nsid w:val="05DF7497"/>
    <w:multiLevelType w:val="hybridMultilevel"/>
    <w:tmpl w:val="7EF0243A"/>
    <w:lvl w:ilvl="0" w:tplc="6F62877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6C9C"/>
    <w:rsid w:val="0005394A"/>
    <w:rsid w:val="0011200C"/>
    <w:rsid w:val="0013078F"/>
    <w:rsid w:val="00236796"/>
    <w:rsid w:val="0025665F"/>
    <w:rsid w:val="002925B8"/>
    <w:rsid w:val="002D601E"/>
    <w:rsid w:val="00357A19"/>
    <w:rsid w:val="003C085A"/>
    <w:rsid w:val="003F6F69"/>
    <w:rsid w:val="004D256D"/>
    <w:rsid w:val="00591DFC"/>
    <w:rsid w:val="00793D69"/>
    <w:rsid w:val="007C3C0C"/>
    <w:rsid w:val="00846C9C"/>
    <w:rsid w:val="008C2287"/>
    <w:rsid w:val="00912A08"/>
    <w:rsid w:val="00997369"/>
    <w:rsid w:val="009F21A0"/>
    <w:rsid w:val="00A32223"/>
    <w:rsid w:val="00C10AEE"/>
    <w:rsid w:val="00CF59A3"/>
    <w:rsid w:val="00DC5902"/>
    <w:rsid w:val="00FF30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C9C"/>
    <w:pPr>
      <w:spacing w:after="0" w:line="240" w:lineRule="auto"/>
    </w:pPr>
    <w:rPr>
      <w:rFonts w:eastAsia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F6F69"/>
    <w:pPr>
      <w:keepNext/>
      <w:numPr>
        <w:numId w:val="1"/>
      </w:numPr>
      <w:suppressAutoHyphens/>
      <w:spacing w:before="240" w:after="60"/>
      <w:outlineLvl w:val="0"/>
    </w:pPr>
    <w:rPr>
      <w:rFonts w:ascii="Cambria" w:hAnsi="Cambria" w:cs="Cambria"/>
      <w:b/>
      <w:bCs/>
      <w:kern w:val="1"/>
      <w:sz w:val="32"/>
      <w:szCs w:val="32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46C9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4">
    <w:name w:val="Верхний колонтитул Знак"/>
    <w:basedOn w:val="a0"/>
    <w:link w:val="a3"/>
    <w:rsid w:val="00846C9C"/>
    <w:rPr>
      <w:rFonts w:ascii="Kudriashov" w:eastAsia="Times New Roman" w:hAnsi="Kudriashov" w:cs="Times New Roman"/>
      <w:szCs w:val="20"/>
      <w:lang w:eastAsia="ru-RU"/>
    </w:rPr>
  </w:style>
  <w:style w:type="paragraph" w:styleId="a5">
    <w:name w:val="footer"/>
    <w:basedOn w:val="a"/>
    <w:link w:val="a6"/>
    <w:rsid w:val="00846C9C"/>
    <w:pPr>
      <w:tabs>
        <w:tab w:val="center" w:pos="4320"/>
        <w:tab w:val="right" w:pos="8640"/>
      </w:tabs>
    </w:pPr>
    <w:rPr>
      <w:rFonts w:ascii="Kudriashov" w:hAnsi="Kudriashov"/>
    </w:rPr>
  </w:style>
  <w:style w:type="character" w:customStyle="1" w:styleId="a6">
    <w:name w:val="Нижний колонтитул Знак"/>
    <w:basedOn w:val="a0"/>
    <w:link w:val="a5"/>
    <w:rsid w:val="00846C9C"/>
    <w:rPr>
      <w:rFonts w:ascii="Kudriashov" w:eastAsia="Times New Roman" w:hAnsi="Kudriashov" w:cs="Times New Roman"/>
      <w:szCs w:val="20"/>
      <w:lang w:eastAsia="ru-RU"/>
    </w:rPr>
  </w:style>
  <w:style w:type="character" w:styleId="a7">
    <w:name w:val="page number"/>
    <w:basedOn w:val="a0"/>
    <w:rsid w:val="00846C9C"/>
    <w:rPr>
      <w:rFonts w:ascii="Times New Roman" w:hAnsi="Times New Roman"/>
    </w:rPr>
  </w:style>
  <w:style w:type="paragraph" w:styleId="a8">
    <w:name w:val="Body Text"/>
    <w:basedOn w:val="a"/>
    <w:link w:val="a9"/>
    <w:rsid w:val="00846C9C"/>
    <w:pPr>
      <w:spacing w:before="120" w:after="120"/>
    </w:pPr>
    <w:rPr>
      <w:sz w:val="22"/>
    </w:rPr>
  </w:style>
  <w:style w:type="character" w:customStyle="1" w:styleId="a9">
    <w:name w:val="Основной текст Знак"/>
    <w:basedOn w:val="a0"/>
    <w:link w:val="a8"/>
    <w:rsid w:val="00846C9C"/>
    <w:rPr>
      <w:rFonts w:eastAsia="Times New Roman" w:cs="Times New Roman"/>
      <w:sz w:val="22"/>
      <w:szCs w:val="20"/>
      <w:lang w:eastAsia="ru-RU"/>
    </w:rPr>
  </w:style>
  <w:style w:type="paragraph" w:styleId="aa">
    <w:name w:val="caption"/>
    <w:basedOn w:val="a"/>
    <w:next w:val="a"/>
    <w:qFormat/>
    <w:rsid w:val="00846C9C"/>
    <w:pPr>
      <w:jc w:val="center"/>
    </w:pPr>
    <w:rPr>
      <w:b/>
      <w:caps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846C9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46C9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andard">
    <w:name w:val="Standard"/>
    <w:rsid w:val="00793D69"/>
    <w:pPr>
      <w:widowControl w:val="0"/>
      <w:suppressAutoHyphens/>
      <w:spacing w:after="0" w:line="240" w:lineRule="auto"/>
    </w:pPr>
    <w:rPr>
      <w:rFonts w:eastAsia="Andale Sans UI" w:cs="Tahoma"/>
      <w:kern w:val="1"/>
      <w:sz w:val="24"/>
      <w:szCs w:val="24"/>
      <w:lang w:val="en-US" w:eastAsia="zh-CN" w:bidi="en-US"/>
    </w:rPr>
  </w:style>
  <w:style w:type="character" w:customStyle="1" w:styleId="10">
    <w:name w:val="Заголовок 1 Знак"/>
    <w:basedOn w:val="a0"/>
    <w:link w:val="1"/>
    <w:rsid w:val="003F6F69"/>
    <w:rPr>
      <w:rFonts w:ascii="Cambria" w:eastAsia="Times New Roman" w:hAnsi="Cambria" w:cs="Cambria"/>
      <w:b/>
      <w:bCs/>
      <w:kern w:val="1"/>
      <w:sz w:val="32"/>
      <w:szCs w:val="32"/>
      <w:lang w:val="ru-RU" w:eastAsia="zh-CN"/>
    </w:rPr>
  </w:style>
  <w:style w:type="paragraph" w:styleId="ad">
    <w:name w:val="Normal (Web)"/>
    <w:basedOn w:val="a"/>
    <w:rsid w:val="003F6F69"/>
    <w:pPr>
      <w:suppressAutoHyphens/>
      <w:spacing w:before="280" w:after="280"/>
    </w:pPr>
    <w:rPr>
      <w:sz w:val="24"/>
      <w:szCs w:val="24"/>
      <w:lang w:val="ru-RU" w:eastAsia="zh-CN"/>
    </w:rPr>
  </w:style>
  <w:style w:type="paragraph" w:customStyle="1" w:styleId="21">
    <w:name w:val="Основной текст с отступом 21"/>
    <w:basedOn w:val="a"/>
    <w:rsid w:val="003F6F69"/>
    <w:pPr>
      <w:suppressAutoHyphens/>
      <w:spacing w:after="120" w:line="480" w:lineRule="auto"/>
      <w:ind w:left="283"/>
    </w:pPr>
    <w:rPr>
      <w:sz w:val="20"/>
      <w:lang w:val="ru-RU" w:eastAsia="zh-CN"/>
    </w:rPr>
  </w:style>
  <w:style w:type="paragraph" w:styleId="HTML">
    <w:name w:val="HTML Preformatted"/>
    <w:basedOn w:val="a"/>
    <w:link w:val="HTML0"/>
    <w:rsid w:val="003F6F69"/>
    <w:pPr>
      <w:suppressAutoHyphens/>
    </w:pPr>
    <w:rPr>
      <w:rFonts w:ascii="Courier New" w:hAnsi="Courier New" w:cs="Courier New"/>
      <w:sz w:val="20"/>
      <w:lang w:val="ru-RU" w:eastAsia="zh-CN"/>
    </w:rPr>
  </w:style>
  <w:style w:type="character" w:customStyle="1" w:styleId="HTML0">
    <w:name w:val="Стандартный HTML Знак"/>
    <w:basedOn w:val="a0"/>
    <w:link w:val="HTML"/>
    <w:rsid w:val="003F6F69"/>
    <w:rPr>
      <w:rFonts w:ascii="Courier New" w:eastAsia="Times New Roman" w:hAnsi="Courier New" w:cs="Courier New"/>
      <w:sz w:val="20"/>
      <w:szCs w:val="20"/>
      <w:lang w:val="ru-RU" w:eastAsia="zh-CN"/>
    </w:rPr>
  </w:style>
  <w:style w:type="paragraph" w:customStyle="1" w:styleId="NormalText">
    <w:name w:val="Normal Text"/>
    <w:basedOn w:val="a"/>
    <w:rsid w:val="003F6F69"/>
    <w:pPr>
      <w:suppressAutoHyphens/>
      <w:ind w:firstLine="567"/>
      <w:jc w:val="both"/>
    </w:pPr>
    <w:rPr>
      <w:rFonts w:eastAsia="Calibri"/>
      <w:sz w:val="26"/>
      <w:szCs w:val="26"/>
      <w:lang w:val="en-US" w:eastAsia="zh-CN"/>
    </w:rPr>
  </w:style>
  <w:style w:type="paragraph" w:customStyle="1" w:styleId="31">
    <w:name w:val="Основной текст с отступом 31"/>
    <w:basedOn w:val="a"/>
    <w:rsid w:val="003F6F69"/>
    <w:pPr>
      <w:suppressAutoHyphens/>
      <w:spacing w:after="120"/>
      <w:ind w:left="283"/>
    </w:pPr>
    <w:rPr>
      <w:sz w:val="16"/>
      <w:szCs w:val="16"/>
      <w:lang w:val="ru-RU" w:eastAsia="zh-CN"/>
    </w:rPr>
  </w:style>
  <w:style w:type="paragraph" w:styleId="ae">
    <w:name w:val="List Paragraph"/>
    <w:basedOn w:val="a"/>
    <w:qFormat/>
    <w:rsid w:val="003F6F69"/>
    <w:pPr>
      <w:suppressAutoHyphens/>
      <w:ind w:left="720"/>
      <w:contextualSpacing/>
    </w:pPr>
    <w:rPr>
      <w:sz w:val="20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11</Pages>
  <Words>13742</Words>
  <Characters>7834</Characters>
  <Application>Microsoft Office Word</Application>
  <DocSecurity>0</DocSecurity>
  <Lines>65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5</cp:revision>
  <cp:lastPrinted>2018-03-01T14:28:00Z</cp:lastPrinted>
  <dcterms:created xsi:type="dcterms:W3CDTF">2018-01-25T06:48:00Z</dcterms:created>
  <dcterms:modified xsi:type="dcterms:W3CDTF">2018-03-01T14:28:00Z</dcterms:modified>
</cp:coreProperties>
</file>