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A2" w:rsidRDefault="006307A2" w:rsidP="006307A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A2" w:rsidRDefault="006307A2" w:rsidP="006307A2">
      <w:pPr>
        <w:jc w:val="center"/>
      </w:pPr>
      <w:r>
        <w:rPr>
          <w:b/>
          <w:caps/>
          <w:sz w:val="22"/>
        </w:rPr>
        <w:t>УкраЇна</w:t>
      </w:r>
    </w:p>
    <w:p w:rsidR="006307A2" w:rsidRDefault="006307A2" w:rsidP="006307A2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  <w:r>
        <w:rPr>
          <w:b/>
          <w:caps/>
          <w:sz w:val="24"/>
          <w:lang w:val="ru-RU"/>
        </w:rPr>
        <w:t xml:space="preserve">         </w:t>
      </w:r>
    </w:p>
    <w:p w:rsidR="006307A2" w:rsidRDefault="006307A2" w:rsidP="006307A2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</w:t>
      </w:r>
      <w:r w:rsidR="00694CCA">
        <w:rPr>
          <w:szCs w:val="28"/>
        </w:rPr>
        <w:t>І</w:t>
      </w:r>
      <w:r>
        <w:rPr>
          <w:szCs w:val="28"/>
        </w:rPr>
        <w:t>І</w:t>
      </w:r>
      <w:r>
        <w:t xml:space="preserve"> </w:t>
      </w:r>
      <w:r>
        <w:rPr>
          <w:sz w:val="24"/>
        </w:rPr>
        <w:t xml:space="preserve">сесія </w:t>
      </w:r>
      <w:r w:rsidRPr="00824EC1">
        <w:rPr>
          <w:szCs w:val="28"/>
          <w:lang w:val="en-US"/>
        </w:rPr>
        <w:t>V</w:t>
      </w:r>
      <w:r w:rsidRPr="00824EC1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6307A2" w:rsidRDefault="006307A2" w:rsidP="006307A2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694CCA">
        <w:rPr>
          <w:b/>
          <w:caps/>
          <w:sz w:val="36"/>
        </w:rPr>
        <w:t xml:space="preserve"> 433</w:t>
      </w:r>
    </w:p>
    <w:p w:rsidR="006307A2" w:rsidRDefault="00694CCA" w:rsidP="006307A2">
      <w:pPr>
        <w:rPr>
          <w:b/>
          <w:bCs/>
          <w:sz w:val="24"/>
        </w:rPr>
      </w:pPr>
      <w:r>
        <w:rPr>
          <w:sz w:val="24"/>
        </w:rPr>
        <w:t>" 19 " жовтня</w:t>
      </w:r>
      <w:r w:rsidR="006307A2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7A2" w:rsidRPr="00BB5683">
        <w:rPr>
          <w:b/>
          <w:sz w:val="24"/>
        </w:rPr>
        <w:t xml:space="preserve">     </w:t>
      </w:r>
      <w:r w:rsidR="006307A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07A2" w:rsidRPr="00542ECE" w:rsidRDefault="006307A2" w:rsidP="006307A2">
      <w:pPr>
        <w:rPr>
          <w:b/>
          <w:bCs/>
          <w:sz w:val="24"/>
        </w:rPr>
      </w:pPr>
    </w:p>
    <w:p w:rsidR="006307A2" w:rsidRPr="00E31014" w:rsidRDefault="006307A2" w:rsidP="006307A2">
      <w:pPr>
        <w:jc w:val="both"/>
      </w:pPr>
      <w:r>
        <w:rPr>
          <w:sz w:val="24"/>
        </w:rPr>
        <w:t xml:space="preserve">        м. Яворів</w:t>
      </w:r>
    </w:p>
    <w:p w:rsidR="006307A2" w:rsidRDefault="006307A2" w:rsidP="006307A2">
      <w:pPr>
        <w:jc w:val="both"/>
        <w:rPr>
          <w:b/>
          <w:sz w:val="26"/>
          <w:szCs w:val="26"/>
        </w:rPr>
      </w:pPr>
    </w:p>
    <w:p w:rsidR="006307A2" w:rsidRDefault="006307A2" w:rsidP="006307A2">
      <w:pPr>
        <w:jc w:val="both"/>
        <w:rPr>
          <w:b/>
          <w:sz w:val="26"/>
          <w:szCs w:val="26"/>
        </w:rPr>
      </w:pPr>
    </w:p>
    <w:p w:rsidR="006307A2" w:rsidRPr="003732CE" w:rsidRDefault="006307A2" w:rsidP="006307A2">
      <w:pPr>
        <w:jc w:val="both"/>
        <w:rPr>
          <w:b/>
          <w:szCs w:val="28"/>
        </w:rPr>
      </w:pPr>
      <w:r w:rsidRPr="003732CE">
        <w:rPr>
          <w:b/>
          <w:szCs w:val="28"/>
        </w:rPr>
        <w:t xml:space="preserve">Про звернення Яворівської районної ради </w:t>
      </w:r>
    </w:p>
    <w:p w:rsidR="006307A2" w:rsidRDefault="006307A2" w:rsidP="006307A2">
      <w:pPr>
        <w:jc w:val="both"/>
        <w:rPr>
          <w:b/>
          <w:szCs w:val="28"/>
        </w:rPr>
      </w:pPr>
    </w:p>
    <w:p w:rsidR="006307A2" w:rsidRPr="003732CE" w:rsidRDefault="006307A2" w:rsidP="006307A2">
      <w:pPr>
        <w:jc w:val="both"/>
        <w:rPr>
          <w:b/>
          <w:szCs w:val="28"/>
        </w:rPr>
      </w:pPr>
    </w:p>
    <w:p w:rsidR="006307A2" w:rsidRPr="003732CE" w:rsidRDefault="006307A2" w:rsidP="006307A2">
      <w:pPr>
        <w:ind w:right="-1" w:firstLine="720"/>
        <w:jc w:val="both"/>
        <w:rPr>
          <w:szCs w:val="28"/>
        </w:rPr>
      </w:pPr>
      <w:r w:rsidRPr="003732CE">
        <w:rPr>
          <w:szCs w:val="28"/>
        </w:rPr>
        <w:t xml:space="preserve">Керуючись ч.2 ст. 43 Закону України «Про місцеве самоврядування в Україні», враховуючи рекомендації постійних комісій районної ради та пропозиції депутатських фракцій і депутатів районної ради, Яворівська районна рада </w:t>
      </w:r>
    </w:p>
    <w:p w:rsidR="006307A2" w:rsidRPr="003732CE" w:rsidRDefault="006307A2" w:rsidP="006307A2">
      <w:pPr>
        <w:jc w:val="both"/>
        <w:rPr>
          <w:szCs w:val="28"/>
        </w:rPr>
      </w:pPr>
    </w:p>
    <w:p w:rsidR="006307A2" w:rsidRPr="003732CE" w:rsidRDefault="006307A2" w:rsidP="006307A2">
      <w:pPr>
        <w:ind w:left="1440" w:firstLine="720"/>
        <w:jc w:val="both"/>
        <w:rPr>
          <w:b/>
          <w:szCs w:val="28"/>
        </w:rPr>
      </w:pPr>
      <w:r w:rsidRPr="003732CE">
        <w:rPr>
          <w:szCs w:val="28"/>
        </w:rPr>
        <w:tab/>
      </w:r>
      <w:r w:rsidRPr="003732CE">
        <w:rPr>
          <w:szCs w:val="28"/>
        </w:rPr>
        <w:tab/>
      </w:r>
      <w:r w:rsidRPr="003732CE">
        <w:rPr>
          <w:b/>
          <w:szCs w:val="28"/>
        </w:rPr>
        <w:t>В И Р І Ш И Л А :</w:t>
      </w:r>
    </w:p>
    <w:p w:rsidR="006307A2" w:rsidRPr="003732CE" w:rsidRDefault="006307A2" w:rsidP="006307A2">
      <w:pPr>
        <w:ind w:left="1440" w:firstLine="720"/>
        <w:jc w:val="both"/>
        <w:rPr>
          <w:b/>
          <w:szCs w:val="28"/>
        </w:rPr>
      </w:pPr>
    </w:p>
    <w:p w:rsidR="006307A2" w:rsidRPr="00542581" w:rsidRDefault="006307A2" w:rsidP="00542581">
      <w:pPr>
        <w:jc w:val="both"/>
        <w:rPr>
          <w:szCs w:val="28"/>
        </w:rPr>
      </w:pPr>
      <w:r>
        <w:rPr>
          <w:szCs w:val="28"/>
        </w:rPr>
        <w:tab/>
      </w:r>
      <w:r w:rsidR="00542581">
        <w:rPr>
          <w:szCs w:val="28"/>
        </w:rPr>
        <w:t xml:space="preserve">1. </w:t>
      </w:r>
      <w:r w:rsidRPr="00542581">
        <w:rPr>
          <w:szCs w:val="28"/>
        </w:rPr>
        <w:t>Звернутися</w:t>
      </w:r>
      <w:r w:rsidR="00542581">
        <w:rPr>
          <w:szCs w:val="28"/>
        </w:rPr>
        <w:t xml:space="preserve"> </w:t>
      </w:r>
      <w:r w:rsidRPr="00542581">
        <w:rPr>
          <w:szCs w:val="28"/>
        </w:rPr>
        <w:t xml:space="preserve">до </w:t>
      </w:r>
      <w:r w:rsidR="00542581" w:rsidRPr="00542581">
        <w:rPr>
          <w:szCs w:val="28"/>
        </w:rPr>
        <w:t>Верховної Ради України щодо ухвалення Антиолігархічного пакету докорінних перетворень</w:t>
      </w:r>
      <w:r w:rsidR="00542581">
        <w:rPr>
          <w:szCs w:val="28"/>
        </w:rPr>
        <w:t xml:space="preserve"> </w:t>
      </w:r>
      <w:r w:rsidRPr="00542581">
        <w:rPr>
          <w:szCs w:val="28"/>
        </w:rPr>
        <w:t>згідно додатку №1.</w:t>
      </w:r>
    </w:p>
    <w:p w:rsidR="006307A2" w:rsidRPr="00A72A1B" w:rsidRDefault="006307A2" w:rsidP="006307A2">
      <w:pPr>
        <w:pStyle w:val="a8"/>
        <w:autoSpaceDE w:val="0"/>
        <w:autoSpaceDN w:val="0"/>
        <w:adjustRightInd w:val="0"/>
        <w:ind w:left="1065"/>
        <w:jc w:val="both"/>
        <w:rPr>
          <w:szCs w:val="28"/>
        </w:rPr>
      </w:pPr>
    </w:p>
    <w:p w:rsidR="006307A2" w:rsidRPr="00694CCA" w:rsidRDefault="009F2BE3" w:rsidP="00694CCA">
      <w:pPr>
        <w:pStyle w:val="22"/>
        <w:shd w:val="clear" w:color="auto" w:fill="auto"/>
        <w:spacing w:after="279" w:line="240" w:lineRule="auto"/>
        <w:ind w:right="180"/>
        <w:jc w:val="both"/>
        <w:rPr>
          <w:b w:val="0"/>
        </w:rPr>
      </w:pPr>
      <w:r>
        <w:rPr>
          <w:b w:val="0"/>
        </w:rPr>
        <w:tab/>
        <w:t xml:space="preserve">2. </w:t>
      </w:r>
      <w:r w:rsidR="006307A2" w:rsidRPr="009F2BE3">
        <w:rPr>
          <w:b w:val="0"/>
        </w:rPr>
        <w:t>Звернутися</w:t>
      </w:r>
      <w:r w:rsidRPr="009F2BE3">
        <w:rPr>
          <w:b w:val="0"/>
        </w:rPr>
        <w:t xml:space="preserve"> до </w:t>
      </w:r>
      <w:r w:rsidRPr="009F2BE3">
        <w:rPr>
          <w:rStyle w:val="3"/>
          <w:b w:val="0"/>
          <w:color w:val="000000"/>
        </w:rPr>
        <w:t xml:space="preserve">Президента України, Кабінету </w:t>
      </w:r>
      <w:r>
        <w:rPr>
          <w:rStyle w:val="3"/>
          <w:b w:val="0"/>
          <w:color w:val="000000"/>
        </w:rPr>
        <w:t>Міністрів України</w:t>
      </w:r>
      <w:r w:rsidRPr="009F2BE3">
        <w:rPr>
          <w:rStyle w:val="3"/>
          <w:b w:val="0"/>
          <w:color w:val="000000"/>
        </w:rPr>
        <w:t>, Верховної Ради Укра</w:t>
      </w:r>
      <w:r>
        <w:rPr>
          <w:rStyle w:val="3"/>
          <w:b w:val="0"/>
          <w:color w:val="000000"/>
        </w:rPr>
        <w:t>їни</w:t>
      </w:r>
      <w:r w:rsidRPr="009F2BE3">
        <w:rPr>
          <w:rStyle w:val="3"/>
          <w:b w:val="0"/>
          <w:color w:val="000000"/>
        </w:rPr>
        <w:t>, Ради національної безпеки і оборони щодо захисту інституції сім'ї в Україні</w:t>
      </w:r>
      <w:r>
        <w:rPr>
          <w:rStyle w:val="3"/>
          <w:b w:val="0"/>
          <w:color w:val="000000"/>
        </w:rPr>
        <w:t xml:space="preserve"> </w:t>
      </w:r>
      <w:r w:rsidR="006307A2" w:rsidRPr="009F2BE3">
        <w:rPr>
          <w:b w:val="0"/>
        </w:rPr>
        <w:t>згідно додатку № 2.</w:t>
      </w:r>
    </w:p>
    <w:p w:rsidR="006307A2" w:rsidRPr="00A72A1B" w:rsidRDefault="00694CCA" w:rsidP="006307A2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>3</w:t>
      </w:r>
      <w:r w:rsidR="006307A2">
        <w:rPr>
          <w:szCs w:val="28"/>
        </w:rPr>
        <w:t xml:space="preserve">. </w:t>
      </w:r>
      <w:r w:rsidR="006307A2" w:rsidRPr="00A72A1B">
        <w:rPr>
          <w:szCs w:val="28"/>
        </w:rPr>
        <w:t>Головному редактору часопису «</w:t>
      </w:r>
      <w:proofErr w:type="spellStart"/>
      <w:r w:rsidR="006307A2" w:rsidRPr="00A72A1B">
        <w:rPr>
          <w:szCs w:val="28"/>
        </w:rPr>
        <w:t>Яворівщина</w:t>
      </w:r>
      <w:proofErr w:type="spellEnd"/>
      <w:r w:rsidR="006307A2" w:rsidRPr="00A72A1B">
        <w:rPr>
          <w:szCs w:val="28"/>
        </w:rPr>
        <w:t xml:space="preserve">» (В. </w:t>
      </w:r>
      <w:proofErr w:type="spellStart"/>
      <w:r w:rsidR="006307A2" w:rsidRPr="00A72A1B">
        <w:rPr>
          <w:szCs w:val="28"/>
        </w:rPr>
        <w:t>Дацко</w:t>
      </w:r>
      <w:proofErr w:type="spellEnd"/>
      <w:r w:rsidR="006307A2" w:rsidRPr="00A72A1B">
        <w:rPr>
          <w:szCs w:val="28"/>
        </w:rPr>
        <w:t xml:space="preserve">) опублікувати дані звернення у наступному номері часопису. </w:t>
      </w:r>
    </w:p>
    <w:p w:rsidR="006307A2" w:rsidRPr="00A72A1B" w:rsidRDefault="006307A2" w:rsidP="006307A2">
      <w:pPr>
        <w:pStyle w:val="a8"/>
        <w:ind w:left="1065"/>
        <w:jc w:val="both"/>
        <w:rPr>
          <w:szCs w:val="28"/>
        </w:rPr>
      </w:pPr>
    </w:p>
    <w:p w:rsidR="006307A2" w:rsidRPr="003732CE" w:rsidRDefault="00694CCA" w:rsidP="006307A2">
      <w:pPr>
        <w:pStyle w:val="2"/>
        <w:rPr>
          <w:sz w:val="28"/>
          <w:szCs w:val="28"/>
        </w:rPr>
      </w:pPr>
      <w:r>
        <w:rPr>
          <w:sz w:val="28"/>
          <w:szCs w:val="28"/>
        </w:rPr>
        <w:t>4</w:t>
      </w:r>
      <w:r w:rsidR="006307A2" w:rsidRPr="003732CE">
        <w:rPr>
          <w:sz w:val="28"/>
          <w:szCs w:val="28"/>
        </w:rPr>
        <w:t>. Контроль за виконанням рішення покласти на профільні постійні комісії районної ради.</w:t>
      </w:r>
    </w:p>
    <w:p w:rsidR="006307A2" w:rsidRPr="003732CE" w:rsidRDefault="006307A2" w:rsidP="006307A2">
      <w:pPr>
        <w:jc w:val="both"/>
        <w:rPr>
          <w:szCs w:val="28"/>
        </w:rPr>
      </w:pPr>
    </w:p>
    <w:p w:rsidR="006307A2" w:rsidRDefault="006307A2" w:rsidP="006307A2">
      <w:pPr>
        <w:jc w:val="both"/>
        <w:rPr>
          <w:szCs w:val="28"/>
        </w:rPr>
      </w:pPr>
    </w:p>
    <w:p w:rsidR="006307A2" w:rsidRPr="003732CE" w:rsidRDefault="006307A2" w:rsidP="006307A2">
      <w:pPr>
        <w:jc w:val="both"/>
        <w:rPr>
          <w:szCs w:val="28"/>
        </w:rPr>
      </w:pPr>
    </w:p>
    <w:p w:rsidR="006307A2" w:rsidRDefault="006307A2" w:rsidP="006307A2">
      <w:pPr>
        <w:jc w:val="both"/>
        <w:rPr>
          <w:szCs w:val="28"/>
        </w:rPr>
      </w:pPr>
      <w:r w:rsidRPr="003732CE">
        <w:rPr>
          <w:szCs w:val="28"/>
        </w:rPr>
        <w:t xml:space="preserve">Голова районної ради                                                               В. </w:t>
      </w:r>
      <w:proofErr w:type="spellStart"/>
      <w:r w:rsidRPr="003732CE">
        <w:rPr>
          <w:szCs w:val="28"/>
        </w:rPr>
        <w:t>Сичак</w:t>
      </w:r>
      <w:proofErr w:type="spellEnd"/>
    </w:p>
    <w:p w:rsidR="006307A2" w:rsidRPr="00567A72" w:rsidRDefault="006307A2" w:rsidP="006307A2">
      <w:pPr>
        <w:jc w:val="both"/>
        <w:rPr>
          <w:szCs w:val="28"/>
        </w:rPr>
      </w:pPr>
    </w:p>
    <w:p w:rsidR="006307A2" w:rsidRDefault="006307A2" w:rsidP="006307A2"/>
    <w:p w:rsidR="006307A2" w:rsidRDefault="006307A2" w:rsidP="006307A2">
      <w:pPr>
        <w:jc w:val="right"/>
        <w:rPr>
          <w:sz w:val="27"/>
          <w:szCs w:val="27"/>
        </w:rPr>
      </w:pPr>
    </w:p>
    <w:p w:rsidR="001F6F7B" w:rsidRDefault="001F6F7B" w:rsidP="006307A2">
      <w:pPr>
        <w:jc w:val="right"/>
        <w:rPr>
          <w:sz w:val="27"/>
          <w:szCs w:val="27"/>
        </w:rPr>
      </w:pPr>
    </w:p>
    <w:p w:rsidR="001F6F7B" w:rsidRDefault="001F6F7B" w:rsidP="006307A2">
      <w:pPr>
        <w:jc w:val="right"/>
        <w:rPr>
          <w:sz w:val="27"/>
          <w:szCs w:val="27"/>
        </w:rPr>
      </w:pPr>
    </w:p>
    <w:p w:rsidR="00694CCA" w:rsidRDefault="00694CCA" w:rsidP="006307A2">
      <w:pPr>
        <w:jc w:val="right"/>
        <w:rPr>
          <w:sz w:val="27"/>
          <w:szCs w:val="27"/>
        </w:rPr>
      </w:pPr>
    </w:p>
    <w:p w:rsidR="00694CCA" w:rsidRDefault="00694CCA" w:rsidP="006307A2">
      <w:pPr>
        <w:jc w:val="right"/>
        <w:rPr>
          <w:sz w:val="27"/>
          <w:szCs w:val="27"/>
        </w:rPr>
      </w:pPr>
    </w:p>
    <w:p w:rsidR="00694CCA" w:rsidRDefault="00694CCA" w:rsidP="006307A2">
      <w:pPr>
        <w:jc w:val="right"/>
        <w:rPr>
          <w:sz w:val="27"/>
          <w:szCs w:val="27"/>
        </w:rPr>
      </w:pPr>
    </w:p>
    <w:p w:rsidR="00694CCA" w:rsidRDefault="00694CCA" w:rsidP="006307A2">
      <w:pPr>
        <w:jc w:val="right"/>
        <w:rPr>
          <w:sz w:val="27"/>
          <w:szCs w:val="27"/>
        </w:rPr>
      </w:pPr>
    </w:p>
    <w:p w:rsidR="00694CCA" w:rsidRDefault="00694CCA" w:rsidP="006307A2">
      <w:pPr>
        <w:jc w:val="right"/>
        <w:rPr>
          <w:sz w:val="27"/>
          <w:szCs w:val="27"/>
        </w:rPr>
      </w:pPr>
    </w:p>
    <w:p w:rsidR="006307A2" w:rsidRPr="006A53F8" w:rsidRDefault="006307A2" w:rsidP="006307A2">
      <w:pPr>
        <w:jc w:val="right"/>
        <w:rPr>
          <w:sz w:val="27"/>
          <w:szCs w:val="27"/>
        </w:rPr>
      </w:pPr>
      <w:r w:rsidRPr="006A53F8">
        <w:rPr>
          <w:sz w:val="27"/>
          <w:szCs w:val="27"/>
        </w:rPr>
        <w:lastRenderedPageBreak/>
        <w:t>Додаток № 1</w:t>
      </w:r>
    </w:p>
    <w:p w:rsidR="006307A2" w:rsidRPr="006A53F8" w:rsidRDefault="006307A2" w:rsidP="006307A2">
      <w:pPr>
        <w:jc w:val="right"/>
        <w:rPr>
          <w:sz w:val="27"/>
          <w:szCs w:val="27"/>
        </w:rPr>
      </w:pPr>
      <w:r w:rsidRPr="006A53F8">
        <w:rPr>
          <w:sz w:val="27"/>
          <w:szCs w:val="27"/>
        </w:rPr>
        <w:t>до рішення районної ради</w:t>
      </w:r>
    </w:p>
    <w:p w:rsidR="006307A2" w:rsidRPr="006A53F8" w:rsidRDefault="006307A2" w:rsidP="006307A2">
      <w:pPr>
        <w:jc w:val="right"/>
        <w:rPr>
          <w:sz w:val="27"/>
          <w:szCs w:val="27"/>
        </w:rPr>
      </w:pPr>
      <w:r w:rsidRPr="006A53F8">
        <w:rPr>
          <w:sz w:val="27"/>
          <w:szCs w:val="27"/>
        </w:rPr>
        <w:t xml:space="preserve">від </w:t>
      </w:r>
      <w:r w:rsidR="006E782B">
        <w:rPr>
          <w:sz w:val="27"/>
          <w:szCs w:val="27"/>
        </w:rPr>
        <w:t>« 19 » жовтня 2018 року № 433</w:t>
      </w:r>
    </w:p>
    <w:p w:rsidR="006307A2" w:rsidRDefault="006307A2" w:rsidP="006307A2">
      <w:pPr>
        <w:jc w:val="right"/>
        <w:rPr>
          <w:sz w:val="27"/>
          <w:szCs w:val="27"/>
        </w:rPr>
      </w:pPr>
    </w:p>
    <w:p w:rsidR="00DB17BD" w:rsidRPr="006A53F8" w:rsidRDefault="00DB17BD" w:rsidP="006307A2">
      <w:pPr>
        <w:jc w:val="right"/>
        <w:rPr>
          <w:sz w:val="27"/>
          <w:szCs w:val="27"/>
        </w:rPr>
      </w:pPr>
    </w:p>
    <w:p w:rsidR="006307A2" w:rsidRPr="00030AE8" w:rsidRDefault="006307A2" w:rsidP="006307A2">
      <w:pPr>
        <w:jc w:val="center"/>
        <w:rPr>
          <w:b/>
          <w:szCs w:val="28"/>
        </w:rPr>
      </w:pPr>
      <w:r w:rsidRPr="00030AE8">
        <w:rPr>
          <w:b/>
          <w:szCs w:val="28"/>
        </w:rPr>
        <w:t>ЗВЕРНЕННЯ</w:t>
      </w:r>
    </w:p>
    <w:p w:rsidR="00542581" w:rsidRPr="00030AE8" w:rsidRDefault="006307A2" w:rsidP="00030AE8">
      <w:pPr>
        <w:jc w:val="center"/>
        <w:rPr>
          <w:b/>
          <w:szCs w:val="28"/>
        </w:rPr>
      </w:pPr>
      <w:r w:rsidRPr="00030AE8">
        <w:rPr>
          <w:bCs/>
          <w:szCs w:val="28"/>
        </w:rPr>
        <w:tab/>
      </w:r>
      <w:r w:rsidRPr="00030AE8">
        <w:rPr>
          <w:b/>
          <w:szCs w:val="28"/>
        </w:rPr>
        <w:t xml:space="preserve">депутатів Яворівської районної ради </w:t>
      </w:r>
      <w:r w:rsidR="00542581" w:rsidRPr="00030AE8">
        <w:rPr>
          <w:b/>
          <w:szCs w:val="28"/>
        </w:rPr>
        <w:t>до Верховної Ради України щодо ухвалення Антиолігархічного пакету докорінних перетворень</w:t>
      </w:r>
    </w:p>
    <w:p w:rsidR="00542581" w:rsidRPr="00030AE8" w:rsidRDefault="00542581" w:rsidP="00542581">
      <w:pPr>
        <w:rPr>
          <w:szCs w:val="28"/>
        </w:rPr>
      </w:pP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szCs w:val="28"/>
        </w:rPr>
        <w:t>Найбільші виклики, які сьогодні постали перед українцями, це – війна, корупція і тотальне зубожіння нації. Але найстрашніше – непевність у завтрашньому дні, тривога кожного українця за майбутнє дітей. Причиною цього є олігархія.</w:t>
      </w:r>
    </w:p>
    <w:p w:rsidR="00542581" w:rsidRPr="00030AE8" w:rsidRDefault="00542581" w:rsidP="00030AE8">
      <w:pPr>
        <w:ind w:firstLine="708"/>
        <w:jc w:val="both"/>
        <w:rPr>
          <w:szCs w:val="28"/>
          <w:highlight w:val="yellow"/>
        </w:rPr>
      </w:pPr>
      <w:r w:rsidRPr="00030AE8">
        <w:rPr>
          <w:szCs w:val="28"/>
        </w:rPr>
        <w:t xml:space="preserve">По-перше, олігархія є основою системної корупції. Попри створення нових антикорупційних органів і задекларовану на найвищому рівні боротьбу з корупцією, її рівень лише зростає. Боротьба йде лише з окремими проявами корупції, а це не може розв’язати проблему системно. Бо не торкається її основи – олігархії, яка є зрощенням великого кримінального капіталу з державною владою. Адже саме олігархи залишаються головними акціонерами влади в Україні впродовж чверті століття. Це вони корумпують увесь державний апарат, за що отримують можливості за безцінь </w:t>
      </w:r>
      <w:proofErr w:type="spellStart"/>
      <w:r w:rsidRPr="00030AE8">
        <w:rPr>
          <w:szCs w:val="28"/>
        </w:rPr>
        <w:t>приватизовувати</w:t>
      </w:r>
      <w:proofErr w:type="spellEnd"/>
      <w:r w:rsidRPr="00030AE8">
        <w:rPr>
          <w:szCs w:val="28"/>
        </w:rPr>
        <w:t xml:space="preserve"> підприємства та творити приватні монополії, не платити податків і вивозити награбоване в офшори, «освоювати» державний бюджет через різноманітні тендери та дотації, обкладати українців непомірними тарифами та цінами за товари та послуги. </w:t>
      </w: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szCs w:val="28"/>
        </w:rPr>
        <w:t xml:space="preserve">По-друге, олігархія є причиною зубожіння українців. Падіння рівня життя тотальної більшості українців – це зовсім не «дешевий популізм», а доконаний математичний факт. У визискуваній олігархами Україні її громадяни мусять працювати за 190 євро на місяць, що є найнижчою чистою середньою зарплатнею в Європі. Ця сума у понад п’ять разів менша за середню зарплатню у крихітній непромисловій Естонії, яка одночасно з нами позбулася колгоспного </w:t>
      </w:r>
      <w:proofErr w:type="spellStart"/>
      <w:r w:rsidRPr="00030AE8">
        <w:rPr>
          <w:szCs w:val="28"/>
        </w:rPr>
        <w:t>совєцького</w:t>
      </w:r>
      <w:proofErr w:type="spellEnd"/>
      <w:r w:rsidRPr="00030AE8">
        <w:rPr>
          <w:szCs w:val="28"/>
        </w:rPr>
        <w:t xml:space="preserve"> ярма, майже в чотири рази менша за середню заробітну плату в Польщі, яка починала з нижчих порівняно з Україною стартових позицій на початку 90-х рр., і навіть менша, ніж у сусідніх Білорусі та Молдові.</w:t>
      </w: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szCs w:val="28"/>
        </w:rPr>
        <w:t xml:space="preserve">По-третє, олігархи є лютим ворогом середнього класу. Вони панічно бояться конкуренції, яка підриває їхню монополію як найшвидший спосіб отримання надприбутків. Олігархи прагнуть закріпачити українців, змусити націю працювати на себе </w:t>
      </w:r>
      <w:proofErr w:type="spellStart"/>
      <w:r w:rsidRPr="00030AE8">
        <w:rPr>
          <w:szCs w:val="28"/>
        </w:rPr>
        <w:t>запівдурно</w:t>
      </w:r>
      <w:proofErr w:type="spellEnd"/>
      <w:r w:rsidRPr="00030AE8">
        <w:rPr>
          <w:szCs w:val="28"/>
        </w:rPr>
        <w:t>, але купувати – втридорога. Тому олігархія ніколи не дасть підняти голову середньому класу. Як наслідок, серед працьовитих українців є лише 3-5% реального середнього класу, а в розвинутих країнах – від 40 до 70%.</w:t>
      </w:r>
    </w:p>
    <w:p w:rsidR="00542581" w:rsidRPr="00030AE8" w:rsidRDefault="00542581" w:rsidP="00030AE8">
      <w:pPr>
        <w:ind w:firstLine="708"/>
        <w:jc w:val="both"/>
        <w:rPr>
          <w:color w:val="252525"/>
          <w:szCs w:val="28"/>
          <w:shd w:val="clear" w:color="auto" w:fill="FFFFFF"/>
        </w:rPr>
      </w:pPr>
      <w:r w:rsidRPr="00030AE8">
        <w:rPr>
          <w:bCs/>
          <w:color w:val="252525"/>
          <w:szCs w:val="28"/>
          <w:shd w:val="clear" w:color="auto" w:fill="FFFFFF"/>
        </w:rPr>
        <w:t>По-четверте, олігархія зацікавлена у війні без кінця</w:t>
      </w:r>
      <w:r w:rsidRPr="00030AE8">
        <w:rPr>
          <w:color w:val="252525"/>
          <w:szCs w:val="28"/>
        </w:rPr>
        <w:t xml:space="preserve">. </w:t>
      </w:r>
      <w:r w:rsidRPr="00030AE8">
        <w:rPr>
          <w:color w:val="252525"/>
          <w:szCs w:val="28"/>
          <w:shd w:val="clear" w:color="auto" w:fill="FFFFFF"/>
        </w:rPr>
        <w:t xml:space="preserve">Бо поки Нація воює, олігархи мародерствують. Вони гендлюють із країною-агресором та ведуть торгівлю на крові з окупованими територіями. Поки цивілізований світ впроваджує санкції, влада України... нарощує на 28% товарообіг із країною-агресором, а громадяни Московії, які включені до </w:t>
      </w:r>
      <w:proofErr w:type="spellStart"/>
      <w:r w:rsidRPr="00030AE8">
        <w:rPr>
          <w:color w:val="252525"/>
          <w:szCs w:val="28"/>
          <w:shd w:val="clear" w:color="auto" w:fill="FFFFFF"/>
        </w:rPr>
        <w:t>санкційних</w:t>
      </w:r>
      <w:proofErr w:type="spellEnd"/>
      <w:r w:rsidRPr="00030AE8">
        <w:rPr>
          <w:color w:val="252525"/>
          <w:szCs w:val="28"/>
          <w:shd w:val="clear" w:color="auto" w:fill="FFFFFF"/>
        </w:rPr>
        <w:t xml:space="preserve"> списків Європи та США, досі володіють третиною українських </w:t>
      </w:r>
      <w:proofErr w:type="spellStart"/>
      <w:r w:rsidRPr="00030AE8">
        <w:rPr>
          <w:color w:val="252525"/>
          <w:szCs w:val="28"/>
          <w:shd w:val="clear" w:color="auto" w:fill="FFFFFF"/>
        </w:rPr>
        <w:t>обленерго</w:t>
      </w:r>
      <w:proofErr w:type="spellEnd"/>
      <w:r w:rsidRPr="00030AE8">
        <w:rPr>
          <w:color w:val="252525"/>
          <w:szCs w:val="28"/>
          <w:shd w:val="clear" w:color="auto" w:fill="FFFFFF"/>
        </w:rPr>
        <w:t>.</w:t>
      </w: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color w:val="252525"/>
          <w:szCs w:val="28"/>
          <w:shd w:val="clear" w:color="auto" w:fill="FFFFFF"/>
        </w:rPr>
        <w:lastRenderedPageBreak/>
        <w:t>Єдиний шлях подолати олігархію – це запровадити в життя Антиолігархічний пакет докорінних перетворень, майже всі законопроекти якого зареєстровані у Верховній Раді:</w:t>
      </w:r>
    </w:p>
    <w:p w:rsidR="00542581" w:rsidRPr="00030AE8" w:rsidRDefault="00542581" w:rsidP="00030AE8">
      <w:pPr>
        <w:pStyle w:val="a8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Повернення капіталів з офшорів i ліквідація схем виведення грошей з України:</w:t>
      </w:r>
    </w:p>
    <w:p w:rsidR="00542581" w:rsidRPr="00030AE8" w:rsidRDefault="00542581" w:rsidP="00030AE8">
      <w:pPr>
        <w:pStyle w:val="a8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денонсацію Конвенції між Урядом України і Урядом Республіки Кіпр про уникнення подвійного оподаткування та запобігання податковим ухиленням стосовно податків на доходи та Протоколу до неї» № 0001-1 від 02.12.2014;</w:t>
      </w:r>
    </w:p>
    <w:p w:rsidR="00542581" w:rsidRPr="00030AE8" w:rsidRDefault="00542581" w:rsidP="00030AE8">
      <w:pPr>
        <w:pStyle w:val="a8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повернення капіталів, що перебувають та зареєстровані в Республіці Кіпр, офшорних зонах та інших юрисдикціях, звільнених від подвійного оподаткування, або тих, що мають пільговий режим оподаткування» № 1112 від 28.11.2014.</w:t>
      </w:r>
    </w:p>
    <w:p w:rsidR="00542581" w:rsidRPr="00030AE8" w:rsidRDefault="00542581" w:rsidP="00030AE8">
      <w:pPr>
        <w:pStyle w:val="a8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Демонополізація та ліквідація олігархічної моделі економіки:</w:t>
      </w:r>
    </w:p>
    <w:p w:rsidR="00542581" w:rsidRPr="00030AE8" w:rsidRDefault="00542581" w:rsidP="00030AE8">
      <w:pPr>
        <w:pStyle w:val="a8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ліквідацію приватних монополій» № 1109 від 28.11.2014.</w:t>
      </w:r>
    </w:p>
    <w:p w:rsidR="00542581" w:rsidRPr="00030AE8" w:rsidRDefault="00542581" w:rsidP="00030AE8">
      <w:pPr>
        <w:pStyle w:val="a8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Заборона приватизації стратегічних підприємств:</w:t>
      </w:r>
    </w:p>
    <w:p w:rsidR="00542581" w:rsidRPr="00030AE8" w:rsidRDefault="00542581" w:rsidP="00030AE8">
      <w:pPr>
        <w:pStyle w:val="a8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внесення змін до Закону України «Про приватизацію державного майна» (щодо мораторію на приватизацію державного майна до стабілізації ситуації у державі)» № 2424а від 21.07.2015.</w:t>
      </w:r>
    </w:p>
    <w:p w:rsidR="00542581" w:rsidRPr="00030AE8" w:rsidRDefault="00542581" w:rsidP="00030AE8">
      <w:pPr>
        <w:pStyle w:val="a8"/>
        <w:numPr>
          <w:ilvl w:val="0"/>
          <w:numId w:val="2"/>
        </w:numPr>
        <w:ind w:left="0" w:firstLine="709"/>
        <w:jc w:val="both"/>
        <w:rPr>
          <w:szCs w:val="28"/>
        </w:rPr>
      </w:pPr>
      <w:proofErr w:type="spellStart"/>
      <w:r w:rsidRPr="00030AE8">
        <w:rPr>
          <w:szCs w:val="28"/>
        </w:rPr>
        <w:t>Деолігархізація</w:t>
      </w:r>
      <w:proofErr w:type="spellEnd"/>
      <w:r w:rsidRPr="00030AE8">
        <w:rPr>
          <w:szCs w:val="28"/>
        </w:rPr>
        <w:t xml:space="preserve"> енергетики та справедливі тарифи:</w:t>
      </w:r>
    </w:p>
    <w:p w:rsidR="00542581" w:rsidRPr="00030AE8" w:rsidRDefault="00542581" w:rsidP="00030AE8">
      <w:pPr>
        <w:pStyle w:val="a8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внесення змін до деяких законодавчих актів України (щодо забезпечення енергетичної безпеки України)» № 6341 від 11.04.2017;</w:t>
      </w:r>
    </w:p>
    <w:p w:rsidR="00542581" w:rsidRPr="00030AE8" w:rsidRDefault="00542581" w:rsidP="00030AE8">
      <w:pPr>
        <w:pStyle w:val="a8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внесення змін до Закону України «Про ринок природного газу» (щодо особливостей функціонування газорозподільної системи)» № 6583 від 12.06.2017;</w:t>
      </w:r>
    </w:p>
    <w:p w:rsidR="00542581" w:rsidRPr="00030AE8" w:rsidRDefault="00542581" w:rsidP="00030AE8">
      <w:pPr>
        <w:pStyle w:val="a8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внесення змін до деяких законодавчих актів України щодо порядку використання природного газу, видобутого на території України» № 2408а від 17.07.2015.</w:t>
      </w:r>
    </w:p>
    <w:p w:rsidR="00542581" w:rsidRPr="00030AE8" w:rsidRDefault="00542581" w:rsidP="00030AE8">
      <w:pPr>
        <w:pStyle w:val="a8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Земля ‒ власність нації:</w:t>
      </w:r>
    </w:p>
    <w:p w:rsidR="00542581" w:rsidRPr="00030AE8" w:rsidRDefault="00542581" w:rsidP="00030AE8">
      <w:pPr>
        <w:pStyle w:val="a8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030AE8">
        <w:rPr>
          <w:szCs w:val="28"/>
        </w:rPr>
        <w:t>«Про заборону торгівлі землею сільськогосподарського призначення» № 2906 від 19.05.2015.</w:t>
      </w: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color w:val="252525"/>
          <w:szCs w:val="28"/>
          <w:shd w:val="clear" w:color="auto" w:fill="FFFFFF"/>
        </w:rPr>
        <w:t>Ці законопроекти спрямовані на підрив самих основ олігархічного ладу в Україні. Необхідно якнайшвидше запустити цей процес, бо ч</w:t>
      </w:r>
      <w:r w:rsidRPr="00030AE8">
        <w:rPr>
          <w:szCs w:val="28"/>
        </w:rPr>
        <w:t>асу на бутафорні реформи вже немає – вікно можливостей для докорінних перетворень в Україні закривається, а наслідком залишення олігархів при владі може стати втрата держави.</w:t>
      </w:r>
    </w:p>
    <w:p w:rsidR="00542581" w:rsidRPr="00030AE8" w:rsidRDefault="00542581" w:rsidP="00030AE8">
      <w:pPr>
        <w:ind w:firstLine="708"/>
        <w:jc w:val="both"/>
        <w:rPr>
          <w:szCs w:val="28"/>
        </w:rPr>
      </w:pPr>
      <w:r w:rsidRPr="00030AE8">
        <w:rPr>
          <w:szCs w:val="28"/>
        </w:rPr>
        <w:t xml:space="preserve">Наголошуємо, що проведення реальної </w:t>
      </w:r>
      <w:proofErr w:type="spellStart"/>
      <w:r w:rsidRPr="00030AE8">
        <w:rPr>
          <w:szCs w:val="28"/>
        </w:rPr>
        <w:t>деолігархізації</w:t>
      </w:r>
      <w:proofErr w:type="spellEnd"/>
      <w:r w:rsidRPr="00030AE8">
        <w:rPr>
          <w:szCs w:val="28"/>
        </w:rPr>
        <w:t xml:space="preserve"> було однією з головних вимог Революції Гідності, а сьогодні є найпершим завданням від вашого працедавця – українського народу.</w:t>
      </w:r>
    </w:p>
    <w:p w:rsidR="00542581" w:rsidRPr="00030AE8" w:rsidRDefault="00542581" w:rsidP="00030AE8">
      <w:pPr>
        <w:jc w:val="both"/>
        <w:rPr>
          <w:szCs w:val="28"/>
        </w:rPr>
      </w:pPr>
      <w:r w:rsidRPr="00030AE8">
        <w:rPr>
          <w:szCs w:val="28"/>
        </w:rPr>
        <w:t>Враховуючи вищевикладене, ми, депутати Яворівської районної ради, вимагаємо від Верховної Ради України негайно внести на розгляд та ухвалити Антиолігархічний пакет докорінних перетворень.</w:t>
      </w:r>
    </w:p>
    <w:p w:rsidR="006307A2" w:rsidRPr="00DB17BD" w:rsidRDefault="00542581" w:rsidP="00DB17BD">
      <w:pPr>
        <w:pStyle w:val="a8"/>
        <w:ind w:left="0" w:firstLine="710"/>
        <w:jc w:val="both"/>
        <w:rPr>
          <w:szCs w:val="28"/>
        </w:rPr>
      </w:pPr>
      <w:r w:rsidRPr="00030AE8">
        <w:rPr>
          <w:szCs w:val="28"/>
        </w:rPr>
        <w:t>Тільки таким шляхом ми витягнемо Україну з ями корупції, зубожіння та війни.</w:t>
      </w:r>
      <w:bookmarkStart w:id="0" w:name="_GoBack"/>
      <w:bookmarkEnd w:id="0"/>
    </w:p>
    <w:p w:rsidR="006307A2" w:rsidRDefault="006307A2" w:rsidP="006307A2">
      <w:pPr>
        <w:ind w:left="-426" w:firstLine="113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Депутати Яворівської районної ради</w:t>
      </w:r>
    </w:p>
    <w:p w:rsidR="00DB17BD" w:rsidRDefault="00DB17BD" w:rsidP="006307A2">
      <w:pPr>
        <w:ind w:left="-426" w:firstLine="1134"/>
        <w:jc w:val="center"/>
        <w:rPr>
          <w:b/>
          <w:sz w:val="27"/>
          <w:szCs w:val="27"/>
        </w:rPr>
      </w:pPr>
    </w:p>
    <w:p w:rsidR="00DB17BD" w:rsidRPr="00C85D31" w:rsidRDefault="00DB17BD" w:rsidP="006307A2">
      <w:pPr>
        <w:ind w:left="-426" w:firstLine="1134"/>
        <w:jc w:val="center"/>
        <w:rPr>
          <w:b/>
          <w:sz w:val="27"/>
          <w:szCs w:val="27"/>
        </w:rPr>
      </w:pPr>
    </w:p>
    <w:p w:rsidR="006307A2" w:rsidRDefault="006307A2" w:rsidP="00DB17BD">
      <w:pPr>
        <w:jc w:val="both"/>
      </w:pPr>
      <w:r>
        <w:t xml:space="preserve">Керуючий справами                                          </w:t>
      </w:r>
      <w:r w:rsidR="00DB17BD">
        <w:t xml:space="preserve">                       С. </w:t>
      </w:r>
      <w:proofErr w:type="spellStart"/>
      <w:r w:rsidR="00DB17BD">
        <w:t>Сагаль</w:t>
      </w:r>
      <w:proofErr w:type="spellEnd"/>
    </w:p>
    <w:p w:rsidR="006307A2" w:rsidRDefault="006307A2" w:rsidP="006307A2">
      <w:pPr>
        <w:jc w:val="right"/>
      </w:pPr>
      <w:r>
        <w:lastRenderedPageBreak/>
        <w:t>Додаток № 2</w:t>
      </w:r>
    </w:p>
    <w:p w:rsidR="006307A2" w:rsidRDefault="006307A2" w:rsidP="006307A2">
      <w:pPr>
        <w:jc w:val="right"/>
      </w:pPr>
      <w:r>
        <w:t>до рішення районної ради</w:t>
      </w:r>
    </w:p>
    <w:p w:rsidR="006307A2" w:rsidRDefault="006E782B" w:rsidP="006307A2">
      <w:pPr>
        <w:jc w:val="right"/>
      </w:pPr>
      <w:r>
        <w:t>від « 19 » жовтня 2018 року № 433</w:t>
      </w:r>
    </w:p>
    <w:p w:rsidR="006307A2" w:rsidRDefault="006307A2" w:rsidP="006307A2">
      <w:pPr>
        <w:jc w:val="both"/>
      </w:pPr>
    </w:p>
    <w:p w:rsidR="006307A2" w:rsidRDefault="006307A2" w:rsidP="006307A2">
      <w:pPr>
        <w:jc w:val="both"/>
      </w:pPr>
    </w:p>
    <w:p w:rsidR="006307A2" w:rsidRDefault="006307A2" w:rsidP="006307A2">
      <w:pPr>
        <w:jc w:val="both"/>
      </w:pPr>
    </w:p>
    <w:p w:rsidR="006307A2" w:rsidRDefault="006307A2" w:rsidP="00F168B2">
      <w:pPr>
        <w:jc w:val="center"/>
        <w:rPr>
          <w:b/>
          <w:szCs w:val="28"/>
        </w:rPr>
      </w:pPr>
      <w:r>
        <w:rPr>
          <w:b/>
          <w:szCs w:val="28"/>
        </w:rPr>
        <w:t>З</w:t>
      </w:r>
      <w:r w:rsidRPr="009361B2">
        <w:rPr>
          <w:b/>
          <w:szCs w:val="28"/>
        </w:rPr>
        <w:t xml:space="preserve">вернення </w:t>
      </w:r>
    </w:p>
    <w:p w:rsidR="00D1518F" w:rsidRDefault="006307A2" w:rsidP="00F168B2">
      <w:pPr>
        <w:pStyle w:val="22"/>
        <w:shd w:val="clear" w:color="auto" w:fill="auto"/>
        <w:spacing w:after="0" w:line="307" w:lineRule="exact"/>
        <w:jc w:val="center"/>
        <w:rPr>
          <w:rStyle w:val="3"/>
          <w:color w:val="000000"/>
        </w:rPr>
      </w:pPr>
      <w:r>
        <w:t xml:space="preserve">депутатів Яворівської районної ради </w:t>
      </w:r>
      <w:r w:rsidR="00D1518F" w:rsidRPr="002A5CEE">
        <w:rPr>
          <w:rStyle w:val="3"/>
          <w:color w:val="000000"/>
        </w:rPr>
        <w:t>до</w:t>
      </w:r>
      <w:r w:rsidR="00D1518F">
        <w:rPr>
          <w:rStyle w:val="3"/>
          <w:color w:val="000000"/>
        </w:rPr>
        <w:t xml:space="preserve"> </w:t>
      </w:r>
      <w:r w:rsidR="00D1518F" w:rsidRPr="002A5CEE">
        <w:rPr>
          <w:rStyle w:val="3"/>
          <w:color w:val="000000"/>
        </w:rPr>
        <w:t>Президента</w:t>
      </w:r>
      <w:r w:rsidR="00D1518F">
        <w:rPr>
          <w:rStyle w:val="3"/>
          <w:color w:val="000000"/>
        </w:rPr>
        <w:t xml:space="preserve"> </w:t>
      </w:r>
      <w:r w:rsidR="00D1518F" w:rsidRPr="002A5CEE">
        <w:rPr>
          <w:rStyle w:val="3"/>
          <w:color w:val="000000"/>
        </w:rPr>
        <w:t>України, Кабінету</w:t>
      </w:r>
      <w:r w:rsidR="00D1518F">
        <w:rPr>
          <w:rStyle w:val="3"/>
          <w:color w:val="000000"/>
        </w:rPr>
        <w:t xml:space="preserve"> Міністрів України</w:t>
      </w:r>
      <w:r w:rsidR="00D1518F" w:rsidRPr="002A5CEE">
        <w:rPr>
          <w:rStyle w:val="3"/>
          <w:color w:val="000000"/>
        </w:rPr>
        <w:t>, Верховної Ради Укра</w:t>
      </w:r>
      <w:r w:rsidR="00D1518F">
        <w:rPr>
          <w:rStyle w:val="3"/>
          <w:color w:val="000000"/>
        </w:rPr>
        <w:t>їни</w:t>
      </w:r>
      <w:r w:rsidR="00D1518F" w:rsidRPr="002A5CEE">
        <w:rPr>
          <w:rStyle w:val="3"/>
          <w:color w:val="000000"/>
        </w:rPr>
        <w:t>, Ради національної безпеки і оборони щодо захисту інституції сім'ї в Україні</w:t>
      </w:r>
    </w:p>
    <w:p w:rsidR="00F168B2" w:rsidRPr="002A5CEE" w:rsidRDefault="00F168B2" w:rsidP="00F168B2">
      <w:pPr>
        <w:pStyle w:val="22"/>
        <w:shd w:val="clear" w:color="auto" w:fill="auto"/>
        <w:spacing w:after="0" w:line="307" w:lineRule="exact"/>
        <w:jc w:val="center"/>
      </w:pPr>
    </w:p>
    <w:p w:rsidR="00D1518F" w:rsidRPr="00274CEA" w:rsidRDefault="00D1518F" w:rsidP="00F168B2">
      <w:pPr>
        <w:pStyle w:val="30"/>
        <w:shd w:val="clear" w:color="auto" w:fill="auto"/>
        <w:spacing w:before="0"/>
        <w:ind w:firstLine="544"/>
        <w:rPr>
          <w:rStyle w:val="3"/>
        </w:rPr>
      </w:pPr>
      <w:r w:rsidRPr="00274CEA">
        <w:rPr>
          <w:rStyle w:val="3"/>
        </w:rPr>
        <w:t>Згідно з Конституцією України та визнаними Україною міжнародними правовими документами держава має зобов’язання перед інститутом сім’ї щодо її розвитку та захисту.</w:t>
      </w:r>
    </w:p>
    <w:p w:rsidR="00D1518F" w:rsidRPr="00274CEA" w:rsidRDefault="00D1518F" w:rsidP="00F168B2">
      <w:pPr>
        <w:pStyle w:val="30"/>
        <w:shd w:val="clear" w:color="auto" w:fill="auto"/>
        <w:spacing w:before="0"/>
        <w:ind w:firstLine="544"/>
        <w:rPr>
          <w:rStyle w:val="3"/>
        </w:rPr>
      </w:pPr>
      <w:r w:rsidRPr="00274CEA">
        <w:rPr>
          <w:rStyle w:val="3"/>
        </w:rPr>
        <w:t>Так, відповідно до статті 16 Загальної декларації прав людини сім’я є природним і основним осередком суспільства і має право на захист з боку суспільства та держави. У статті 23 Міжнародного пакту про громадянські та політичні права зазначено, що сім’я</w:t>
      </w:r>
      <w:r>
        <w:rPr>
          <w:rStyle w:val="3"/>
        </w:rPr>
        <w:t>,</w:t>
      </w:r>
      <w:r w:rsidRPr="00274CEA">
        <w:rPr>
          <w:rStyle w:val="3"/>
        </w:rPr>
        <w:t xml:space="preserve"> як союз чоловіка й жінки є природним і основним осередком суспільства та має право на захист з боку суспільства і держави. Згідно зі статтею 51 Конституції України сім’я, дитинство, материнство і батьківство охороняються державою.</w:t>
      </w:r>
    </w:p>
    <w:p w:rsidR="00D1518F" w:rsidRPr="00274CEA" w:rsidRDefault="00D1518F" w:rsidP="00F168B2">
      <w:pPr>
        <w:pStyle w:val="30"/>
        <w:shd w:val="clear" w:color="auto" w:fill="auto"/>
        <w:spacing w:before="0"/>
        <w:ind w:firstLine="544"/>
        <w:rPr>
          <w:rStyle w:val="3"/>
        </w:rPr>
      </w:pPr>
      <w:r w:rsidRPr="00274CEA">
        <w:rPr>
          <w:rStyle w:val="3"/>
        </w:rPr>
        <w:t>Водночас глибоку занепокоєність викликає той факт, що донині влада так і не визначилася з державною стратегією розвитку та підтримки сім’ї. Така стратегія, на нашу думку, повинна базуватися на традиційних для України духовно-моральних християнських цінностях і природному розумінні сім’ї як законного союзу чоловіка та жінки, які народжують і виховують дітей.</w:t>
      </w:r>
    </w:p>
    <w:p w:rsidR="00D1518F" w:rsidRPr="00274CEA" w:rsidRDefault="00D1518F" w:rsidP="00F168B2">
      <w:pPr>
        <w:pStyle w:val="30"/>
        <w:shd w:val="clear" w:color="auto" w:fill="auto"/>
        <w:spacing w:before="0"/>
        <w:ind w:firstLine="544"/>
        <w:rPr>
          <w:rStyle w:val="3"/>
        </w:rPr>
      </w:pPr>
      <w:r w:rsidRPr="00274CEA">
        <w:rPr>
          <w:rStyle w:val="3"/>
        </w:rPr>
        <w:t>Сьогодні є безліч викликів, які впливають на стан людей і сімей в Україні; сирітство, діти-інваліди та діти з особливими потребами, матері-одиначки, неповні сім’ї, неможливість повноцінно реалізувати свої конституційні права на лікування, навчання, житло, соціальний захист, гідний життєвий рівень. Разом з тим з незрозумілих причин держава надає пріоритетну увагу лише штучно створеній проблемі так званої дискримінації людей з нетрадиційною сексуальною орієнтацією. Наводимо тому кілька прикладів:</w:t>
      </w:r>
    </w:p>
    <w:p w:rsidR="00D1518F" w:rsidRDefault="00CE4FC2" w:rsidP="00CE4FC2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1. </w:t>
      </w:r>
      <w:r w:rsidR="00D1518F" w:rsidRPr="00274CEA">
        <w:rPr>
          <w:rStyle w:val="3"/>
        </w:rPr>
        <w:t xml:space="preserve">У проекті анонсованих змін до Конституції України Робоча група з прав, свобод та обов’язків людини і громадянина Конституційної Комісії підготувала змінену редакцію статті 51, яка визначає поняття шлюбу та сім’ї. Якщо у чинній Конституції зазначено: «Шлюб ґрунтується на вільній згоді жінки і чоловіка», то у запропонованих змінах пропонується записати: «Право на шлюб, створення сім’ї гарантується законом. Кожен з подружжя має рівні права і обов’язки у шлюбі і сім’ї». Робоча група пропонує вилучити слова «чоловік» та «жінка». У </w:t>
      </w:r>
      <w:r w:rsidR="00D1518F" w:rsidRPr="00525751">
        <w:rPr>
          <w:rStyle w:val="3"/>
        </w:rPr>
        <w:t>такий спосіб здійснюється спроба закласти конституційну основу для легалізації одностатевих цивільних партнерств і так званих «шлюбів».</w:t>
      </w:r>
    </w:p>
    <w:p w:rsidR="00AE2480" w:rsidRDefault="00CE4FC2" w:rsidP="00CE4FC2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</w:r>
    </w:p>
    <w:p w:rsidR="00D1518F" w:rsidRDefault="00AE2480" w:rsidP="00CE4FC2">
      <w:pPr>
        <w:pStyle w:val="30"/>
        <w:shd w:val="clear" w:color="auto" w:fill="auto"/>
        <w:spacing w:before="0"/>
        <w:ind w:firstLine="0"/>
        <w:rPr>
          <w:shd w:val="clear" w:color="auto" w:fill="FFFFFF"/>
        </w:rPr>
      </w:pPr>
      <w:r>
        <w:rPr>
          <w:rStyle w:val="3"/>
        </w:rPr>
        <w:tab/>
      </w:r>
      <w:r w:rsidR="00CE4FC2">
        <w:rPr>
          <w:rStyle w:val="3"/>
        </w:rPr>
        <w:t xml:space="preserve">2. </w:t>
      </w:r>
      <w:r w:rsidR="00D1518F" w:rsidRPr="00525751">
        <w:rPr>
          <w:rStyle w:val="3"/>
        </w:rPr>
        <w:t xml:space="preserve">У листопаді 2015 року Уряд затвердив «План дій з реалізації Національної стратегії у сфері прав людини на період до 2020 року». </w:t>
      </w:r>
      <w:r w:rsidR="00D1518F" w:rsidRPr="00525751">
        <w:rPr>
          <w:rFonts w:cstheme="minorHAnsi"/>
        </w:rPr>
        <w:t>Метою даного  плану  є вдосконалення діяльності щодо забезпечення прав і свобод людини в Україні, забезпечення їх пріоритетності  під час визначення де</w:t>
      </w:r>
      <w:r w:rsidR="00D1518F">
        <w:rPr>
          <w:rFonts w:cstheme="minorHAnsi"/>
        </w:rPr>
        <w:t>ржавної політики  та  прийнятті</w:t>
      </w:r>
      <w:r w:rsidR="00D1518F" w:rsidRPr="00525751">
        <w:rPr>
          <w:rFonts w:cstheme="minorHAnsi"/>
        </w:rPr>
        <w:t xml:space="preserve"> рішень органами державної влади та органами місцевого самоврядування, а також об’єднання українського суспільства довкола розуміння цінності прав і свобод людини. </w:t>
      </w:r>
    </w:p>
    <w:p w:rsidR="00D1518F" w:rsidRPr="00BB6908" w:rsidRDefault="00D1518F" w:rsidP="00F168B2">
      <w:pPr>
        <w:pStyle w:val="30"/>
        <w:shd w:val="clear" w:color="auto" w:fill="auto"/>
        <w:spacing w:before="0"/>
        <w:ind w:firstLine="709"/>
        <w:rPr>
          <w:shd w:val="clear" w:color="auto" w:fill="FFFFFF"/>
        </w:rPr>
      </w:pPr>
      <w:r w:rsidRPr="00BB6908">
        <w:rPr>
          <w:rFonts w:cstheme="minorHAnsi"/>
        </w:rPr>
        <w:t xml:space="preserve">Разом з тим, деякі положення  Плану дій  є суперечливими, бо несуть загрозу </w:t>
      </w:r>
      <w:r w:rsidRPr="00BB6908">
        <w:rPr>
          <w:rFonts w:cstheme="minorHAnsi"/>
        </w:rPr>
        <w:lastRenderedPageBreak/>
        <w:t>національній безпеці держави та єдності українського суспільства. Це стосується, зокрема, положень щодо надання окремих прав та привілеїв представникам сексуальних та гендерних меншин (</w:t>
      </w:r>
      <w:proofErr w:type="spellStart"/>
      <w:r w:rsidRPr="00BB6908">
        <w:rPr>
          <w:rFonts w:cstheme="minorHAnsi"/>
        </w:rPr>
        <w:t>лесбійкам</w:t>
      </w:r>
      <w:proofErr w:type="spellEnd"/>
      <w:r w:rsidRPr="00BB6908">
        <w:rPr>
          <w:rFonts w:cstheme="minorHAnsi"/>
        </w:rPr>
        <w:t xml:space="preserve">, гомосексуалістам, </w:t>
      </w:r>
      <w:proofErr w:type="spellStart"/>
      <w:r w:rsidRPr="00BB6908">
        <w:rPr>
          <w:rFonts w:cstheme="minorHAnsi"/>
        </w:rPr>
        <w:t>бісексуалам</w:t>
      </w:r>
      <w:proofErr w:type="spellEnd"/>
      <w:r w:rsidRPr="00BB6908">
        <w:rPr>
          <w:rFonts w:cstheme="minorHAnsi"/>
        </w:rPr>
        <w:t xml:space="preserve">, </w:t>
      </w:r>
      <w:proofErr w:type="spellStart"/>
      <w:r w:rsidRPr="00BB6908">
        <w:rPr>
          <w:rFonts w:cstheme="minorHAnsi"/>
        </w:rPr>
        <w:t>трансгендерам</w:t>
      </w:r>
      <w:proofErr w:type="spellEnd"/>
      <w:r w:rsidRPr="00BB6908">
        <w:rPr>
          <w:rFonts w:cstheme="minorHAnsi"/>
        </w:rPr>
        <w:t xml:space="preserve"> тощо), серед яких: </w:t>
      </w:r>
    </w:p>
    <w:p w:rsidR="00D1518F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proofErr w:type="spellStart"/>
      <w:r w:rsidRPr="00525751">
        <w:rPr>
          <w:rFonts w:cstheme="minorHAnsi"/>
        </w:rPr>
        <w:t>-легалізація</w:t>
      </w:r>
      <w:proofErr w:type="spellEnd"/>
      <w:r w:rsidRPr="00525751">
        <w:rPr>
          <w:rFonts w:cstheme="minorHAnsi"/>
        </w:rPr>
        <w:t xml:space="preserve"> цивільних партнерств  для одностатевих пар (пункт 105 підпункт 6);</w:t>
      </w:r>
    </w:p>
    <w:p w:rsidR="00D1518F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 w:rsidRPr="00525751">
        <w:rPr>
          <w:rFonts w:cstheme="minorHAnsi"/>
        </w:rPr>
        <w:t>- спрощення  процедури зміни  (корекції) статі (пункт 64);</w:t>
      </w:r>
    </w:p>
    <w:p w:rsidR="00D1518F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 w:rsidRPr="00525751">
        <w:rPr>
          <w:rFonts w:cstheme="minorHAnsi"/>
        </w:rPr>
        <w:t xml:space="preserve">- заборона дискримінації на ґрунті  сексуальної орієнтації та гендерної ідентичності, за якою виділяють </w:t>
      </w:r>
      <w:proofErr w:type="spellStart"/>
      <w:r w:rsidRPr="00525751">
        <w:rPr>
          <w:rFonts w:cstheme="minorHAnsi"/>
        </w:rPr>
        <w:t>трансгендерів</w:t>
      </w:r>
      <w:proofErr w:type="spellEnd"/>
      <w:r w:rsidRPr="00525751">
        <w:rPr>
          <w:rFonts w:cstheme="minorHAnsi"/>
        </w:rPr>
        <w:t xml:space="preserve"> та </w:t>
      </w:r>
      <w:proofErr w:type="spellStart"/>
      <w:r w:rsidRPr="00525751">
        <w:rPr>
          <w:rFonts w:cstheme="minorHAnsi"/>
        </w:rPr>
        <w:t>транссексуалів</w:t>
      </w:r>
      <w:proofErr w:type="spellEnd"/>
      <w:r w:rsidRPr="00525751">
        <w:rPr>
          <w:rFonts w:cstheme="minorHAnsi"/>
        </w:rPr>
        <w:t xml:space="preserve"> (пункт 105);</w:t>
      </w:r>
    </w:p>
    <w:p w:rsidR="00D1518F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 w:rsidRPr="00525751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525751">
        <w:rPr>
          <w:rFonts w:cstheme="minorHAnsi"/>
        </w:rPr>
        <w:t xml:space="preserve">право на публічну демонстрацію своїх поглядів та переконань </w:t>
      </w:r>
      <w:proofErr w:type="spellStart"/>
      <w:r w:rsidRPr="00525751">
        <w:rPr>
          <w:rFonts w:cstheme="minorHAnsi"/>
        </w:rPr>
        <w:t>предствниками</w:t>
      </w:r>
      <w:proofErr w:type="spellEnd"/>
      <w:r w:rsidRPr="00525751">
        <w:rPr>
          <w:rFonts w:cstheme="minorHAnsi"/>
        </w:rPr>
        <w:t xml:space="preserve">  </w:t>
      </w:r>
      <w:proofErr w:type="spellStart"/>
      <w:r w:rsidRPr="00525751">
        <w:rPr>
          <w:rFonts w:cstheme="minorHAnsi"/>
        </w:rPr>
        <w:t>ЛГБТ-спільноти</w:t>
      </w:r>
      <w:proofErr w:type="spellEnd"/>
      <w:r w:rsidRPr="00525751">
        <w:rPr>
          <w:rFonts w:cstheme="minorHAnsi"/>
        </w:rPr>
        <w:t xml:space="preserve">  (пункт 39 підпункт 5);</w:t>
      </w:r>
      <w:r w:rsidR="00CE4FC2">
        <w:rPr>
          <w:rFonts w:cstheme="minorHAnsi"/>
        </w:rPr>
        <w:t xml:space="preserve"> -</w:t>
      </w:r>
    </w:p>
    <w:p w:rsidR="00D1518F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>
        <w:rPr>
          <w:rFonts w:cstheme="minorHAnsi"/>
        </w:rPr>
        <w:t xml:space="preserve">- </w:t>
      </w:r>
      <w:r w:rsidRPr="00525751">
        <w:rPr>
          <w:rFonts w:cstheme="minorHAnsi"/>
        </w:rPr>
        <w:t xml:space="preserve">право на всиновлення дітей </w:t>
      </w:r>
      <w:proofErr w:type="spellStart"/>
      <w:r w:rsidRPr="00525751">
        <w:rPr>
          <w:rFonts w:cstheme="minorHAnsi"/>
        </w:rPr>
        <w:t>трансгендерами</w:t>
      </w:r>
      <w:proofErr w:type="spellEnd"/>
      <w:r w:rsidRPr="00525751">
        <w:rPr>
          <w:rFonts w:cstheme="minorHAnsi"/>
        </w:rPr>
        <w:t xml:space="preserve">, </w:t>
      </w:r>
      <w:proofErr w:type="spellStart"/>
      <w:r w:rsidRPr="00525751">
        <w:rPr>
          <w:rFonts w:cstheme="minorHAnsi"/>
        </w:rPr>
        <w:t>транссексуалами</w:t>
      </w:r>
      <w:proofErr w:type="spellEnd"/>
      <w:r w:rsidRPr="00525751">
        <w:rPr>
          <w:rFonts w:cstheme="minorHAnsi"/>
        </w:rPr>
        <w:t xml:space="preserve">, </w:t>
      </w:r>
      <w:proofErr w:type="spellStart"/>
      <w:r w:rsidRPr="00525751">
        <w:rPr>
          <w:rFonts w:cstheme="minorHAnsi"/>
        </w:rPr>
        <w:t>трансвеститами</w:t>
      </w:r>
      <w:proofErr w:type="spellEnd"/>
      <w:r w:rsidRPr="00525751">
        <w:rPr>
          <w:rFonts w:cstheme="minorHAnsi"/>
        </w:rPr>
        <w:t xml:space="preserve"> та іншими особами з розладами статевої поведінки (пункт 105 підпункт 7).</w:t>
      </w:r>
    </w:p>
    <w:p w:rsidR="00D1518F" w:rsidRDefault="00D1518F" w:rsidP="00F168B2">
      <w:pPr>
        <w:pStyle w:val="30"/>
        <w:shd w:val="clear" w:color="auto" w:fill="auto"/>
        <w:spacing w:before="0"/>
        <w:ind w:firstLine="709"/>
        <w:rPr>
          <w:rFonts w:cstheme="minorHAnsi"/>
        </w:rPr>
      </w:pPr>
      <w:r w:rsidRPr="00525751">
        <w:rPr>
          <w:rFonts w:cstheme="minorHAnsi"/>
        </w:rPr>
        <w:t>Вищезазначені положення Плану дій можуть загрожувати національній безпеці України,  адже спотворять моральні цінності молодого покоління, будуть нівелювати інститут сім’ї, зменшить кількість нових подруж</w:t>
      </w:r>
      <w:r>
        <w:rPr>
          <w:rFonts w:cstheme="minorHAnsi"/>
        </w:rPr>
        <w:t>жів</w:t>
      </w:r>
      <w:r w:rsidRPr="00525751">
        <w:rPr>
          <w:rFonts w:cstheme="minorHAnsi"/>
        </w:rPr>
        <w:t>,  руйнуватиме моральні засади українського суспільства, підриватимуть народжуваність, провокуватимуть загострен</w:t>
      </w:r>
      <w:r>
        <w:rPr>
          <w:rFonts w:cstheme="minorHAnsi"/>
        </w:rPr>
        <w:t>ня демографічної кризи в країні.</w:t>
      </w:r>
      <w:r w:rsidRPr="00525751">
        <w:rPr>
          <w:rFonts w:cstheme="minorHAnsi"/>
        </w:rPr>
        <w:t xml:space="preserve"> </w:t>
      </w:r>
    </w:p>
    <w:p w:rsidR="00D1518F" w:rsidRDefault="00D1518F" w:rsidP="00F168B2">
      <w:pPr>
        <w:pStyle w:val="30"/>
        <w:shd w:val="clear" w:color="auto" w:fill="auto"/>
        <w:spacing w:before="0" w:line="240" w:lineRule="auto"/>
        <w:ind w:firstLine="709"/>
        <w:rPr>
          <w:rFonts w:cstheme="minorHAnsi"/>
        </w:rPr>
      </w:pPr>
      <w:r w:rsidRPr="00525751">
        <w:rPr>
          <w:rFonts w:cstheme="minorHAnsi"/>
        </w:rPr>
        <w:t>Окремі пункти Плану дій, зокрема</w:t>
      </w:r>
      <w:r>
        <w:t>,</w:t>
      </w:r>
      <w:r w:rsidRPr="00525751">
        <w:rPr>
          <w:rFonts w:cstheme="minorHAnsi"/>
        </w:rPr>
        <w:t xml:space="preserve"> що стосується дозволу на усиновлення дітей </w:t>
      </w:r>
      <w:proofErr w:type="spellStart"/>
      <w:r w:rsidRPr="00525751">
        <w:rPr>
          <w:rFonts w:cstheme="minorHAnsi"/>
        </w:rPr>
        <w:t>трансгендерами</w:t>
      </w:r>
      <w:proofErr w:type="spellEnd"/>
      <w:r w:rsidRPr="00525751">
        <w:rPr>
          <w:rFonts w:cstheme="minorHAnsi"/>
        </w:rPr>
        <w:t xml:space="preserve">, </w:t>
      </w:r>
      <w:proofErr w:type="spellStart"/>
      <w:r w:rsidRPr="00525751">
        <w:rPr>
          <w:rFonts w:cstheme="minorHAnsi"/>
        </w:rPr>
        <w:t>тр</w:t>
      </w:r>
      <w:r>
        <w:rPr>
          <w:rFonts w:cstheme="minorHAnsi"/>
        </w:rPr>
        <w:t>анссексуалами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трансвеститами</w:t>
      </w:r>
      <w:proofErr w:type="spellEnd"/>
      <w:r>
        <w:rPr>
          <w:rFonts w:cstheme="minorHAnsi"/>
        </w:rPr>
        <w:t xml:space="preserve">, </w:t>
      </w:r>
      <w:r w:rsidRPr="00525751">
        <w:rPr>
          <w:rFonts w:cstheme="minorHAnsi"/>
        </w:rPr>
        <w:t xml:space="preserve">несуть пряму загрозу психічному здоров’ю дитини і порушують її права на гармонійний розвиток, право на свободу від спостерігання та участі в способі життя осіб, які не можуть визначитися, якої вони статі. Дитина спостерігатиме за нетрадиційною формою поведінки </w:t>
      </w:r>
      <w:proofErr w:type="spellStart"/>
      <w:r w:rsidRPr="00525751">
        <w:rPr>
          <w:rFonts w:cstheme="minorHAnsi"/>
        </w:rPr>
        <w:t>усиновлювача</w:t>
      </w:r>
      <w:proofErr w:type="spellEnd"/>
      <w:r w:rsidRPr="00525751">
        <w:rPr>
          <w:rFonts w:cstheme="minorHAnsi"/>
        </w:rPr>
        <w:t>, буде сприймати її  як норму і транслювати  у власному житті.</w:t>
      </w:r>
    </w:p>
    <w:p w:rsidR="00D1518F" w:rsidRDefault="00D1518F" w:rsidP="00F168B2">
      <w:pPr>
        <w:pStyle w:val="30"/>
        <w:shd w:val="clear" w:color="auto" w:fill="auto"/>
        <w:spacing w:before="0"/>
        <w:ind w:firstLine="709"/>
        <w:rPr>
          <w:rFonts w:cstheme="minorHAnsi"/>
        </w:rPr>
      </w:pPr>
      <w:r w:rsidRPr="00525751">
        <w:rPr>
          <w:rFonts w:cstheme="minorHAnsi"/>
        </w:rPr>
        <w:t xml:space="preserve">Таким чином легалізація, поширення та сприяння способу життя </w:t>
      </w:r>
      <w:proofErr w:type="spellStart"/>
      <w:r w:rsidRPr="00525751">
        <w:rPr>
          <w:rFonts w:cstheme="minorHAnsi"/>
        </w:rPr>
        <w:t>ЛГБТ-спільноти</w:t>
      </w:r>
      <w:proofErr w:type="spellEnd"/>
      <w:r w:rsidRPr="00525751">
        <w:rPr>
          <w:rFonts w:cstheme="minorHAnsi"/>
        </w:rPr>
        <w:t xml:space="preserve"> руйнуватиме інститут сім’ї, яка є центральним компонентом індивідуального, соціального та економічного розвитку будь-якого суспільства. </w:t>
      </w:r>
    </w:p>
    <w:p w:rsidR="00D1518F" w:rsidRDefault="00D1518F" w:rsidP="00F168B2">
      <w:pPr>
        <w:pStyle w:val="30"/>
        <w:shd w:val="clear" w:color="auto" w:fill="auto"/>
        <w:spacing w:before="0"/>
        <w:ind w:firstLine="709"/>
        <w:rPr>
          <w:rStyle w:val="s1"/>
          <w:rFonts w:cstheme="minorHAnsi"/>
        </w:rPr>
      </w:pPr>
      <w:r w:rsidRPr="00525751">
        <w:rPr>
          <w:rStyle w:val="s1"/>
          <w:rFonts w:cstheme="minorHAnsi"/>
        </w:rPr>
        <w:t xml:space="preserve">Разом з тим Планом дій не передбачено багатьох необхідних заходів для охорони материнства і дитинства, зокрема, </w:t>
      </w:r>
      <w:r w:rsidRPr="00525751">
        <w:rPr>
          <w:rFonts w:cstheme="minorHAnsi"/>
          <w:lang w:eastAsia="ru-RU"/>
        </w:rPr>
        <w:t xml:space="preserve">заходів з подолання проблем неповних сімей, народження дітей поза шлюбом, збільшення народжуваності, скорочення рівня розлучень, зменшення кількості дітей-сиріт, в тому числі соціальних сиріт, </w:t>
      </w:r>
      <w:r w:rsidRPr="00525751">
        <w:rPr>
          <w:rStyle w:val="s1"/>
          <w:rFonts w:cstheme="minorHAnsi"/>
        </w:rPr>
        <w:t>допомоги сім</w:t>
      </w:r>
      <w:r w:rsidRPr="00525751">
        <w:rPr>
          <w:rFonts w:cstheme="minorHAnsi"/>
        </w:rPr>
        <w:t>’</w:t>
      </w:r>
      <w:r w:rsidRPr="00525751">
        <w:rPr>
          <w:rStyle w:val="s1"/>
          <w:rFonts w:cstheme="minorHAnsi"/>
        </w:rPr>
        <w:t>ям з дітьми, малозабезпеченим сім</w:t>
      </w:r>
      <w:r w:rsidRPr="00525751">
        <w:rPr>
          <w:rFonts w:cstheme="minorHAnsi"/>
        </w:rPr>
        <w:t>’</w:t>
      </w:r>
      <w:r w:rsidRPr="00525751">
        <w:rPr>
          <w:rStyle w:val="s1"/>
          <w:rFonts w:cstheme="minorHAnsi"/>
        </w:rPr>
        <w:t>ям тощо</w:t>
      </w:r>
      <w:r w:rsidRPr="00525751">
        <w:rPr>
          <w:rFonts w:cstheme="minorHAnsi"/>
          <w:lang w:eastAsia="ru-RU"/>
        </w:rPr>
        <w:t>.</w:t>
      </w:r>
      <w:r w:rsidRPr="00525751">
        <w:rPr>
          <w:rStyle w:val="s1"/>
          <w:rFonts w:cstheme="minorHAnsi"/>
        </w:rPr>
        <w:t xml:space="preserve"> Плану дій бракує також заходів в сфері боротьби з надмірною </w:t>
      </w:r>
      <w:proofErr w:type="spellStart"/>
      <w:r w:rsidRPr="00525751">
        <w:rPr>
          <w:rStyle w:val="s1"/>
          <w:rFonts w:cstheme="minorHAnsi"/>
        </w:rPr>
        <w:t>сексуалізацією</w:t>
      </w:r>
      <w:proofErr w:type="spellEnd"/>
      <w:r w:rsidRPr="00525751">
        <w:rPr>
          <w:rStyle w:val="s1"/>
          <w:rFonts w:cstheme="minorHAnsi"/>
        </w:rPr>
        <w:t xml:space="preserve"> дітей, забезпечення охорони суспільної моралі, тощо. </w:t>
      </w:r>
    </w:p>
    <w:p w:rsidR="00D1518F" w:rsidRPr="00CA1DD1" w:rsidRDefault="00D1518F" w:rsidP="00CA1DD1">
      <w:pPr>
        <w:pStyle w:val="30"/>
        <w:shd w:val="clear" w:color="auto" w:fill="auto"/>
        <w:spacing w:before="0"/>
        <w:ind w:firstLine="709"/>
        <w:rPr>
          <w:rStyle w:val="3"/>
          <w:rFonts w:cstheme="minorHAnsi"/>
          <w:shd w:val="clear" w:color="auto" w:fill="auto"/>
        </w:rPr>
      </w:pPr>
      <w:r w:rsidRPr="00525751">
        <w:rPr>
          <w:rFonts w:cstheme="minorHAnsi"/>
        </w:rPr>
        <w:t xml:space="preserve">Більш того, на фоні того, що в країні ідуть бойові дії на сході, питання пов’язані з  введення в законодавство різних новацій щодо гендерної ідентичності та захисту від дискримінації представників секс-меншин та </w:t>
      </w:r>
      <w:r w:rsidR="00CE4FC2">
        <w:rPr>
          <w:rFonts w:cstheme="minorHAnsi"/>
        </w:rPr>
        <w:t>надання їм додаткових прав є не</w:t>
      </w:r>
      <w:r w:rsidRPr="00525751">
        <w:rPr>
          <w:rFonts w:cstheme="minorHAnsi"/>
        </w:rPr>
        <w:t xml:space="preserve">доречним, адже суспільство вимагає  вирішення  більш пріоритетних завдань, а тому </w:t>
      </w:r>
      <w:proofErr w:type="spellStart"/>
      <w:r w:rsidRPr="00525751">
        <w:rPr>
          <w:rFonts w:cstheme="minorHAnsi"/>
        </w:rPr>
        <w:t>педалювання</w:t>
      </w:r>
      <w:proofErr w:type="spellEnd"/>
      <w:r w:rsidRPr="00525751">
        <w:rPr>
          <w:rFonts w:cstheme="minorHAnsi"/>
        </w:rPr>
        <w:t xml:space="preserve"> цих питань може викликати збільшення напруги в суспільстві.</w:t>
      </w:r>
    </w:p>
    <w:p w:rsidR="00AE2480" w:rsidRDefault="00810901" w:rsidP="0081090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</w:r>
    </w:p>
    <w:p w:rsidR="00D1518F" w:rsidRDefault="00AE2480" w:rsidP="0081090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</w:r>
      <w:r w:rsidR="00810901">
        <w:rPr>
          <w:rStyle w:val="3"/>
        </w:rPr>
        <w:t xml:space="preserve">3. </w:t>
      </w:r>
      <w:r w:rsidR="00D1518F" w:rsidRPr="00274CEA">
        <w:rPr>
          <w:rStyle w:val="3"/>
        </w:rPr>
        <w:t>У листопаді 2015 року Верховна Рада внесла зміни до Кодексу законів про працю. Головна мета цієї ініціативи — впровадити словосполучення «</w:t>
      </w:r>
      <w:proofErr w:type="spellStart"/>
      <w:r w:rsidR="00D1518F" w:rsidRPr="00274CEA">
        <w:rPr>
          <w:rStyle w:val="3"/>
        </w:rPr>
        <w:t>ґендерна</w:t>
      </w:r>
      <w:proofErr w:type="spellEnd"/>
      <w:r w:rsidR="00D1518F" w:rsidRPr="00274CEA">
        <w:rPr>
          <w:rStyle w:val="3"/>
        </w:rPr>
        <w:t xml:space="preserve"> ідентичність» і «сексуальна орієнтація» у національне правове поле. Таким чином, була встановлена пряма дискримінація людей і роботодавців (у тому числі у релігійних і навчальних закладах), де неможливе працевлаштування людей, що ведуть аморальний спосіб життя або мають розлади власної психосексуальної ідентифікації.</w:t>
      </w:r>
    </w:p>
    <w:p w:rsidR="00AE2480" w:rsidRDefault="00810901" w:rsidP="00810901">
      <w:pPr>
        <w:pStyle w:val="30"/>
        <w:shd w:val="clear" w:color="auto" w:fill="auto"/>
        <w:spacing w:before="0"/>
        <w:ind w:firstLine="0"/>
        <w:rPr>
          <w:rFonts w:cstheme="minorHAnsi"/>
        </w:rPr>
      </w:pPr>
      <w:r>
        <w:rPr>
          <w:rFonts w:cstheme="minorHAnsi"/>
        </w:rPr>
        <w:tab/>
      </w:r>
    </w:p>
    <w:p w:rsidR="00D1518F" w:rsidRPr="00F94929" w:rsidRDefault="00AE2480" w:rsidP="00810901">
      <w:pPr>
        <w:pStyle w:val="30"/>
        <w:shd w:val="clear" w:color="auto" w:fill="auto"/>
        <w:spacing w:before="0"/>
        <w:ind w:firstLine="0"/>
        <w:rPr>
          <w:shd w:val="clear" w:color="auto" w:fill="FFFFFF"/>
        </w:rPr>
      </w:pPr>
      <w:r>
        <w:rPr>
          <w:rFonts w:cstheme="minorHAnsi"/>
        </w:rPr>
        <w:tab/>
      </w:r>
      <w:r w:rsidR="00810901">
        <w:rPr>
          <w:rFonts w:cstheme="minorHAnsi"/>
        </w:rPr>
        <w:t xml:space="preserve">4. </w:t>
      </w:r>
      <w:r w:rsidR="00D1518F" w:rsidRPr="00F94929">
        <w:rPr>
          <w:rFonts w:cstheme="minorHAnsi"/>
        </w:rPr>
        <w:t xml:space="preserve">Восени 2017 року, вже вкотре, відбувалися наполегливі спроби ратифікувати </w:t>
      </w:r>
      <w:r w:rsidR="00D1518F" w:rsidRPr="00F94929">
        <w:rPr>
          <w:rFonts w:cstheme="minorHAnsi"/>
          <w:color w:val="02141F"/>
          <w:shd w:val="clear" w:color="auto" w:fill="FFFFFF"/>
        </w:rPr>
        <w:t>Конвенцію Ради Європи про запобігання насильству стосовно жінок і домашньому насильству – так званої Стамбульської конвенції</w:t>
      </w:r>
      <w:r w:rsidR="00D1518F" w:rsidRPr="00F94929">
        <w:rPr>
          <w:rFonts w:cstheme="minorHAnsi"/>
        </w:rPr>
        <w:t xml:space="preserve">. Існує достатньо обґрунтувань, щодо </w:t>
      </w:r>
      <w:r w:rsidR="00D1518F" w:rsidRPr="00F94929">
        <w:rPr>
          <w:rFonts w:cstheme="minorHAnsi"/>
        </w:rPr>
        <w:lastRenderedPageBreak/>
        <w:t>неможливості ратифікації Україною Стамбульської конвенції. Зокрема:</w:t>
      </w:r>
    </w:p>
    <w:p w:rsidR="00D1518F" w:rsidRPr="00F94929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>
        <w:rPr>
          <w:rFonts w:cstheme="minorHAnsi"/>
        </w:rPr>
        <w:t xml:space="preserve">- </w:t>
      </w:r>
      <w:r w:rsidRPr="00F94929">
        <w:rPr>
          <w:rFonts w:cstheme="minorHAnsi"/>
        </w:rPr>
        <w:t xml:space="preserve">кожна держава, яка підписала міжнародний договір, має суверенне право не надавати згоду на його обов’язковість, тобто не </w:t>
      </w:r>
      <w:proofErr w:type="spellStart"/>
      <w:r w:rsidRPr="00F94929">
        <w:rPr>
          <w:rFonts w:cstheme="minorHAnsi"/>
        </w:rPr>
        <w:t>ратифіковувати</w:t>
      </w:r>
      <w:proofErr w:type="spellEnd"/>
      <w:r w:rsidRPr="00F94929">
        <w:rPr>
          <w:rFonts w:cstheme="minorHAnsi"/>
        </w:rPr>
        <w:t xml:space="preserve">, але при цьому не діяти в порушення його об’єкту та мети. За 6 років із 47 держав-членів Ради Європи 3 не підписали і не ратифікували Стамбульську конвенцію; </w:t>
      </w:r>
    </w:p>
    <w:p w:rsidR="009663B7" w:rsidRDefault="00D1518F" w:rsidP="00F168B2">
      <w:pPr>
        <w:pStyle w:val="30"/>
        <w:shd w:val="clear" w:color="auto" w:fill="auto"/>
        <w:spacing w:before="0"/>
        <w:ind w:firstLine="0"/>
        <w:rPr>
          <w:rFonts w:cstheme="minorHAnsi"/>
        </w:rPr>
      </w:pPr>
      <w:r>
        <w:rPr>
          <w:rFonts w:cstheme="minorHAnsi"/>
        </w:rPr>
        <w:t>22</w:t>
      </w:r>
      <w:r w:rsidR="009663B7">
        <w:rPr>
          <w:rFonts w:cstheme="minorHAnsi"/>
        </w:rPr>
        <w:t xml:space="preserve"> </w:t>
      </w:r>
      <w:r w:rsidRPr="00AE3B35">
        <w:rPr>
          <w:rFonts w:cstheme="minorHAnsi"/>
        </w:rPr>
        <w:t>–</w:t>
      </w:r>
      <w:r w:rsidR="009663B7">
        <w:rPr>
          <w:rFonts w:cstheme="minorHAnsi"/>
        </w:rPr>
        <w:t xml:space="preserve"> </w:t>
      </w:r>
      <w:r w:rsidRPr="00F94929">
        <w:rPr>
          <w:rFonts w:cstheme="minorHAnsi"/>
        </w:rPr>
        <w:t xml:space="preserve">підписали, але не ратифікували (серед них такі держави, як Велика Британія, Німеччина, Греція, Ірландія, Ісландія, Ліхтенштейн, Люксембург, Норвегія, Словаччина, Хорватія, Швейцарія); </w:t>
      </w:r>
    </w:p>
    <w:p w:rsidR="00D1518F" w:rsidRPr="00AE3B35" w:rsidRDefault="00D1518F" w:rsidP="00F168B2">
      <w:pPr>
        <w:pStyle w:val="30"/>
        <w:shd w:val="clear" w:color="auto" w:fill="auto"/>
        <w:spacing w:before="0"/>
        <w:ind w:firstLine="0"/>
        <w:rPr>
          <w:shd w:val="clear" w:color="auto" w:fill="FFFFFF"/>
        </w:rPr>
      </w:pPr>
      <w:r w:rsidRPr="00F94929">
        <w:rPr>
          <w:rFonts w:cstheme="minorHAnsi"/>
        </w:rPr>
        <w:t>22 – підпис</w:t>
      </w:r>
      <w:r>
        <w:rPr>
          <w:rFonts w:cstheme="minorHAnsi"/>
        </w:rPr>
        <w:t>али і ратифікували цей договір.</w:t>
      </w:r>
    </w:p>
    <w:p w:rsidR="00D1518F" w:rsidRPr="00AE3B35" w:rsidRDefault="00D1518F" w:rsidP="00F168B2">
      <w:pPr>
        <w:pStyle w:val="30"/>
        <w:shd w:val="clear" w:color="auto" w:fill="auto"/>
        <w:spacing w:before="0"/>
        <w:ind w:firstLine="0"/>
        <w:rPr>
          <w:shd w:val="clear" w:color="auto" w:fill="FFFFFF"/>
        </w:rPr>
      </w:pPr>
      <w:r w:rsidRPr="00AE3B35">
        <w:rPr>
          <w:rFonts w:cstheme="minorHAnsi"/>
        </w:rPr>
        <w:t xml:space="preserve"> </w:t>
      </w:r>
    </w:p>
    <w:p w:rsidR="00D1518F" w:rsidRDefault="00D1518F" w:rsidP="00F168B2">
      <w:pPr>
        <w:pStyle w:val="ab"/>
        <w:ind w:firstLine="709"/>
        <w:jc w:val="both"/>
        <w:rPr>
          <w:szCs w:val="28"/>
        </w:rPr>
      </w:pPr>
      <w:r w:rsidRPr="00F94929">
        <w:rPr>
          <w:szCs w:val="28"/>
        </w:rPr>
        <w:t xml:space="preserve">Наприклад, США, які вважались найбільшою демократією в світі, часто підписували, але не </w:t>
      </w:r>
      <w:proofErr w:type="spellStart"/>
      <w:r w:rsidRPr="00F94929">
        <w:rPr>
          <w:szCs w:val="28"/>
        </w:rPr>
        <w:t>ратифіковували</w:t>
      </w:r>
      <w:proofErr w:type="spellEnd"/>
      <w:r w:rsidRPr="00F94929">
        <w:rPr>
          <w:szCs w:val="28"/>
        </w:rPr>
        <w:t xml:space="preserve"> ключові міжнародні угоди (Кіотський протокол до Рамкової конвенції зі зміни клімату, Конвенцію ООН з морського права тощо), що не заважало їм запроваджувати ефективний механізм регулювання тих чи інших відносин на рівні національного права. </w:t>
      </w:r>
      <w:r w:rsidR="009663B7">
        <w:rPr>
          <w:color w:val="000000" w:themeColor="text1"/>
          <w:szCs w:val="28"/>
        </w:rPr>
        <w:t xml:space="preserve"> Г</w:t>
      </w:r>
      <w:r w:rsidRPr="00F94929">
        <w:rPr>
          <w:color w:val="000000" w:themeColor="text1"/>
          <w:szCs w:val="28"/>
        </w:rPr>
        <w:t xml:space="preserve">оловною перешкодою до ратифікації Стамбульської конвенції є </w:t>
      </w:r>
      <w:r w:rsidR="002D7739">
        <w:rPr>
          <w:color w:val="000000" w:themeColor="text1"/>
          <w:szCs w:val="28"/>
        </w:rPr>
        <w:t>введене нею визначення поняття «</w:t>
      </w:r>
      <w:proofErr w:type="spellStart"/>
      <w:r w:rsidR="002D7739">
        <w:rPr>
          <w:color w:val="000000" w:themeColor="text1"/>
          <w:szCs w:val="28"/>
        </w:rPr>
        <w:t>гендер</w:t>
      </w:r>
      <w:proofErr w:type="spellEnd"/>
      <w:r w:rsidR="002D7739">
        <w:rPr>
          <w:color w:val="000000" w:themeColor="text1"/>
          <w:szCs w:val="28"/>
        </w:rPr>
        <w:t>»</w:t>
      </w:r>
      <w:r w:rsidRPr="00F94929">
        <w:rPr>
          <w:color w:val="000000" w:themeColor="text1"/>
          <w:szCs w:val="28"/>
        </w:rPr>
        <w:t xml:space="preserve"> та похідних від нього. </w:t>
      </w:r>
      <w:r w:rsidRPr="00F94929">
        <w:rPr>
          <w:szCs w:val="28"/>
        </w:rPr>
        <w:t>На відміну від загального уявлення про гендерну рівність (чи заборону гендерної дискримінації) як рівність виключно між чоловіком та жінкою (чи заборону дискримінації на підставі статі) в різних сферах суспільного життя, відображен</w:t>
      </w:r>
      <w:r w:rsidR="002D7739">
        <w:rPr>
          <w:szCs w:val="28"/>
        </w:rPr>
        <w:t>ого, зокрема, в Законі України «</w:t>
      </w:r>
      <w:r w:rsidRPr="00F94929">
        <w:rPr>
          <w:szCs w:val="28"/>
        </w:rPr>
        <w:t>Про забезпечення рівних прав т</w:t>
      </w:r>
      <w:r w:rsidR="002D7739">
        <w:rPr>
          <w:szCs w:val="28"/>
        </w:rPr>
        <w:t>а можливостей жінок і чоловіків»</w:t>
      </w:r>
      <w:r w:rsidRPr="00F94929">
        <w:rPr>
          <w:szCs w:val="28"/>
        </w:rPr>
        <w:t xml:space="preserve">, Стамбульська конвенція впроваджує інше розуміння </w:t>
      </w:r>
      <w:proofErr w:type="spellStart"/>
      <w:r w:rsidRPr="00F94929">
        <w:rPr>
          <w:szCs w:val="28"/>
        </w:rPr>
        <w:t>гендеру</w:t>
      </w:r>
      <w:proofErr w:type="spellEnd"/>
      <w:r w:rsidRPr="00F94929">
        <w:rPr>
          <w:szCs w:val="28"/>
        </w:rPr>
        <w:t xml:space="preserve"> (стаття 3) та проводить чітку різницю між поняттям стат</w:t>
      </w:r>
      <w:r w:rsidR="002D7739">
        <w:rPr>
          <w:szCs w:val="28"/>
        </w:rPr>
        <w:t xml:space="preserve">і та </w:t>
      </w:r>
      <w:proofErr w:type="spellStart"/>
      <w:r w:rsidR="002D7739">
        <w:rPr>
          <w:szCs w:val="28"/>
        </w:rPr>
        <w:t>гендеру</w:t>
      </w:r>
      <w:proofErr w:type="spellEnd"/>
      <w:r w:rsidR="002D7739">
        <w:rPr>
          <w:szCs w:val="28"/>
        </w:rPr>
        <w:t xml:space="preserve"> (пункт 3 статті 4)</w:t>
      </w:r>
      <w:r w:rsidRPr="00F94929">
        <w:rPr>
          <w:szCs w:val="28"/>
        </w:rPr>
        <w:t xml:space="preserve"> та гендерну ідентичність (за якою виділяють </w:t>
      </w:r>
      <w:proofErr w:type="spellStart"/>
      <w:r w:rsidRPr="00F94929">
        <w:rPr>
          <w:szCs w:val="28"/>
        </w:rPr>
        <w:t>трансгендерів</w:t>
      </w:r>
      <w:proofErr w:type="spellEnd"/>
      <w:r w:rsidRPr="00F94929">
        <w:rPr>
          <w:szCs w:val="28"/>
        </w:rPr>
        <w:t xml:space="preserve">, </w:t>
      </w:r>
      <w:proofErr w:type="spellStart"/>
      <w:r w:rsidRPr="00F94929">
        <w:rPr>
          <w:szCs w:val="28"/>
        </w:rPr>
        <w:t>агендерів</w:t>
      </w:r>
      <w:proofErr w:type="spellEnd"/>
      <w:r w:rsidRPr="00F94929">
        <w:rPr>
          <w:szCs w:val="28"/>
        </w:rPr>
        <w:t xml:space="preserve">, </w:t>
      </w:r>
      <w:proofErr w:type="spellStart"/>
      <w:r w:rsidRPr="00F94929">
        <w:rPr>
          <w:szCs w:val="28"/>
        </w:rPr>
        <w:t>транссексуалів</w:t>
      </w:r>
      <w:proofErr w:type="spellEnd"/>
      <w:r w:rsidRPr="00F94929">
        <w:rPr>
          <w:szCs w:val="28"/>
        </w:rPr>
        <w:t xml:space="preserve"> – загалом, нараховують близько 50 типів </w:t>
      </w:r>
      <w:proofErr w:type="spellStart"/>
      <w:r w:rsidRPr="00F94929">
        <w:rPr>
          <w:szCs w:val="28"/>
        </w:rPr>
        <w:t>гендеру</w:t>
      </w:r>
      <w:proofErr w:type="spellEnd"/>
      <w:r w:rsidRPr="00F94929">
        <w:rPr>
          <w:szCs w:val="28"/>
        </w:rPr>
        <w:t>).</w:t>
      </w:r>
    </w:p>
    <w:p w:rsidR="00AE2480" w:rsidRDefault="00CA1DD1" w:rsidP="00CA1DD1">
      <w:pPr>
        <w:pStyle w:val="ab"/>
        <w:jc w:val="both"/>
        <w:rPr>
          <w:szCs w:val="28"/>
        </w:rPr>
      </w:pPr>
      <w:r>
        <w:rPr>
          <w:szCs w:val="28"/>
        </w:rPr>
        <w:tab/>
      </w:r>
    </w:p>
    <w:p w:rsidR="00D1518F" w:rsidRPr="00AE3B35" w:rsidRDefault="00AE2480" w:rsidP="00CA1DD1">
      <w:pPr>
        <w:pStyle w:val="ab"/>
        <w:jc w:val="both"/>
        <w:rPr>
          <w:rStyle w:val="3"/>
          <w:rFonts w:cstheme="minorHAnsi"/>
        </w:rPr>
      </w:pPr>
      <w:r>
        <w:rPr>
          <w:szCs w:val="28"/>
        </w:rPr>
        <w:tab/>
      </w:r>
      <w:r w:rsidR="00CA1DD1">
        <w:rPr>
          <w:szCs w:val="28"/>
        </w:rPr>
        <w:t xml:space="preserve">5. </w:t>
      </w:r>
      <w:r w:rsidR="00D1518F" w:rsidRPr="00274CEA">
        <w:rPr>
          <w:rStyle w:val="3"/>
        </w:rPr>
        <w:t>У лютому-березні 2016 року Кабінет Міністрів України запровадив посаду Урядового уповноваженого з питань сім’ї. Проте за кілька днів під тиском певних організацій і урядових структур інших країн, що лобіюють інтереси представників ЛГБТ, Кабінет Міністрів України без жодного правового обґрунтування скасував своє ж рішення.</w:t>
      </w:r>
    </w:p>
    <w:p w:rsidR="00D1518F" w:rsidRDefault="00D1518F" w:rsidP="00F168B2">
      <w:pPr>
        <w:pStyle w:val="30"/>
        <w:shd w:val="clear" w:color="auto" w:fill="auto"/>
        <w:spacing w:before="0"/>
        <w:ind w:firstLine="544"/>
        <w:rPr>
          <w:rStyle w:val="3"/>
          <w:b/>
        </w:rPr>
      </w:pPr>
    </w:p>
    <w:p w:rsidR="00D1518F" w:rsidRPr="00CA1DD1" w:rsidRDefault="00D1518F" w:rsidP="00F168B2">
      <w:pPr>
        <w:pStyle w:val="30"/>
        <w:shd w:val="clear" w:color="auto" w:fill="auto"/>
        <w:spacing w:before="0"/>
        <w:ind w:firstLine="544"/>
        <w:rPr>
          <w:rStyle w:val="3"/>
        </w:rPr>
      </w:pPr>
      <w:r w:rsidRPr="00CA1DD1">
        <w:rPr>
          <w:rStyle w:val="3"/>
        </w:rPr>
        <w:t>З огляду на зазначені вище нормативні документи та Постанову Верховної Ради України від 08.12.2015 № 854-УШ «Про Рекомендації парламентських слухань на тему «Сімейна політика України - цілі та завдання», з метою захисту і розвитку інс</w:t>
      </w:r>
      <w:r w:rsidR="00CA1DD1">
        <w:rPr>
          <w:rStyle w:val="3"/>
        </w:rPr>
        <w:t>титуту сім’ї, просимо В</w:t>
      </w:r>
      <w:r w:rsidRPr="00CA1DD1">
        <w:rPr>
          <w:rStyle w:val="3"/>
        </w:rPr>
        <w:t>ас:</w:t>
      </w:r>
    </w:p>
    <w:p w:rsidR="00D1518F" w:rsidRPr="00274CEA" w:rsidRDefault="00CA1DD1" w:rsidP="00CA1DD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зберегти чинну редакцію статті 51 Конституції України, у якій декларується, що шлюб ґрунтується на вільній згоді чоловіка та жінки;</w:t>
      </w:r>
    </w:p>
    <w:p w:rsidR="00D1518F" w:rsidRDefault="00CA1DD1" w:rsidP="00CA1DD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вилучити словосполуче</w:t>
      </w:r>
      <w:r w:rsidR="00D1518F">
        <w:rPr>
          <w:rStyle w:val="3"/>
        </w:rPr>
        <w:t>ння «сексуальна орієнтація» і «г</w:t>
      </w:r>
      <w:r w:rsidR="00D1518F" w:rsidRPr="00274CEA">
        <w:rPr>
          <w:rStyle w:val="3"/>
        </w:rPr>
        <w:t>ендерна ідентичність» з Кодексу законів про працю України та з інших законів, законопроектів і урядових документів, як такі, що несуть виключно ідеологічне та антинаукове навантаження, та не допустити включення цих словосполучень у нові закони та нормативно-правові акти;</w:t>
      </w:r>
    </w:p>
    <w:p w:rsidR="00D1518F" w:rsidRPr="00274CEA" w:rsidRDefault="00CA1DD1" w:rsidP="00CA1DD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не допустити ухвалення закону України «Про цивільне партнерство», що передбачено п.6 статті 105 Плану дій з реалізації Національної стратегії у сфері прав людини на період до 2020 року;</w:t>
      </w:r>
    </w:p>
    <w:p w:rsidR="00D1518F" w:rsidRDefault="00CA1DD1" w:rsidP="00CA1DD1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виключити з</w:t>
      </w:r>
      <w:r w:rsidR="00D1518F">
        <w:rPr>
          <w:rStyle w:val="3"/>
        </w:rPr>
        <w:t xml:space="preserve"> проектів</w:t>
      </w:r>
      <w:r w:rsidR="00D1518F" w:rsidRPr="00274CEA">
        <w:rPr>
          <w:rStyle w:val="3"/>
        </w:rPr>
        <w:t xml:space="preserve"> регулятивних правових актів у освітній сфері та з текстів підручників норми і положення про статеве виховання, </w:t>
      </w:r>
      <w:r w:rsidR="00D1518F">
        <w:rPr>
          <w:rStyle w:val="3"/>
        </w:rPr>
        <w:t>що ставлять за мету «подолання г</w:t>
      </w:r>
      <w:r w:rsidR="00D1518F" w:rsidRPr="00274CEA">
        <w:rPr>
          <w:rStyle w:val="3"/>
        </w:rPr>
        <w:t>ендерних стереотипів»;</w:t>
      </w:r>
    </w:p>
    <w:p w:rsidR="00D1518F" w:rsidRPr="00D00A1B" w:rsidRDefault="00AE2480" w:rsidP="00AE2480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Fonts w:cstheme="minorHAnsi"/>
        </w:rPr>
        <w:lastRenderedPageBreak/>
        <w:tab/>
        <w:t xml:space="preserve">- </w:t>
      </w:r>
      <w:r w:rsidR="00D1518F" w:rsidRPr="00D00A1B">
        <w:rPr>
          <w:rFonts w:cstheme="minorHAnsi"/>
        </w:rPr>
        <w:t xml:space="preserve">припинити спроби ратифікувати </w:t>
      </w:r>
      <w:r w:rsidR="00D1518F" w:rsidRPr="00D00A1B">
        <w:rPr>
          <w:rFonts w:cstheme="minorHAnsi"/>
          <w:color w:val="02141F"/>
          <w:shd w:val="clear" w:color="auto" w:fill="FFFFFF"/>
        </w:rPr>
        <w:t>Конвенцію Ради Європи про запобігання насильству стосовно жінок і домашньому насильству (Стамбульської конвенції)</w:t>
      </w:r>
      <w:r w:rsidR="00D1518F" w:rsidRPr="00D00A1B">
        <w:rPr>
          <w:rFonts w:cstheme="minorHAnsi"/>
        </w:rPr>
        <w:t>.</w:t>
      </w:r>
    </w:p>
    <w:p w:rsidR="00D1518F" w:rsidRPr="00274CEA" w:rsidRDefault="00AE2480" w:rsidP="00AE2480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заборонити пропаганду різних видів девіантної статевої поведінки, у тому числі у формі так званих «маршів рівності», «</w:t>
      </w:r>
      <w:proofErr w:type="spellStart"/>
      <w:r w:rsidR="00D1518F" w:rsidRPr="00274CEA">
        <w:rPr>
          <w:rStyle w:val="3"/>
        </w:rPr>
        <w:t>прайдів</w:t>
      </w:r>
      <w:proofErr w:type="spellEnd"/>
      <w:r w:rsidR="00D1518F" w:rsidRPr="00274CEA">
        <w:rPr>
          <w:rStyle w:val="3"/>
        </w:rPr>
        <w:t xml:space="preserve">», «гей-парадів», «фестивалів </w:t>
      </w:r>
      <w:proofErr w:type="spellStart"/>
      <w:r w:rsidR="00D1518F" w:rsidRPr="00274CEA">
        <w:rPr>
          <w:rStyle w:val="3"/>
        </w:rPr>
        <w:t>квір-культури</w:t>
      </w:r>
      <w:proofErr w:type="spellEnd"/>
      <w:r w:rsidR="00D1518F" w:rsidRPr="00274CEA">
        <w:rPr>
          <w:rStyle w:val="3"/>
        </w:rPr>
        <w:t>» тощо. Ухвалити Закон України «Про заборону пропаганди гомосексуалізму»;</w:t>
      </w:r>
    </w:p>
    <w:p w:rsidR="00D1518F" w:rsidRPr="00274CEA" w:rsidRDefault="00AE2480" w:rsidP="00AE2480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створити Міністерство у справах сім’ї або запровадити інститут Урядового уповноваженого з питань сім’ї. На відповідні посади призначити людей, які відомі своєю відданістю справі захисту інтересів сім’ї та моральності в українському суспільстві;</w:t>
      </w:r>
    </w:p>
    <w:p w:rsidR="00D1518F" w:rsidRPr="00274CEA" w:rsidRDefault="00AE2480" w:rsidP="00AE2480">
      <w:pPr>
        <w:pStyle w:val="30"/>
        <w:shd w:val="clear" w:color="auto" w:fill="auto"/>
        <w:spacing w:before="0"/>
        <w:ind w:firstLine="0"/>
        <w:rPr>
          <w:rStyle w:val="3"/>
        </w:rPr>
      </w:pPr>
      <w:r>
        <w:rPr>
          <w:rStyle w:val="3"/>
        </w:rPr>
        <w:tab/>
        <w:t xml:space="preserve">- </w:t>
      </w:r>
      <w:r w:rsidR="00D1518F" w:rsidRPr="00274CEA">
        <w:rPr>
          <w:rStyle w:val="3"/>
        </w:rPr>
        <w:t>зупинити процес внесення змін до Конституції України та інших нормативно-правових актів в частині викривлення дефініцій сім’ї, шлюбу, батьківства, материнства й дитинства.</w:t>
      </w:r>
    </w:p>
    <w:p w:rsidR="00D1518F" w:rsidRPr="00101F46" w:rsidRDefault="00D1518F" w:rsidP="00F168B2">
      <w:pPr>
        <w:rPr>
          <w:lang w:val="ru-RU"/>
        </w:rPr>
      </w:pPr>
    </w:p>
    <w:p w:rsidR="006307A2" w:rsidRDefault="006307A2" w:rsidP="00F168B2"/>
    <w:p w:rsidR="006307A2" w:rsidRDefault="006307A2" w:rsidP="00F168B2">
      <w:pPr>
        <w:jc w:val="center"/>
        <w:rPr>
          <w:b/>
        </w:rPr>
      </w:pPr>
      <w:r>
        <w:rPr>
          <w:b/>
        </w:rPr>
        <w:t>Депутати Яворівської районної ради</w:t>
      </w:r>
    </w:p>
    <w:p w:rsidR="006307A2" w:rsidRDefault="006307A2" w:rsidP="006307A2">
      <w:pPr>
        <w:jc w:val="center"/>
        <w:rPr>
          <w:b/>
        </w:rPr>
      </w:pPr>
    </w:p>
    <w:p w:rsidR="006307A2" w:rsidRDefault="006307A2" w:rsidP="006307A2">
      <w:pPr>
        <w:jc w:val="center"/>
        <w:rPr>
          <w:b/>
        </w:rPr>
      </w:pPr>
    </w:p>
    <w:p w:rsidR="006307A2" w:rsidRDefault="006307A2" w:rsidP="006307A2">
      <w:pPr>
        <w:jc w:val="center"/>
        <w:rPr>
          <w:b/>
        </w:rPr>
      </w:pPr>
    </w:p>
    <w:p w:rsidR="006307A2" w:rsidRPr="006E0B8A" w:rsidRDefault="006307A2" w:rsidP="006307A2">
      <w:pPr>
        <w:jc w:val="both"/>
      </w:pPr>
      <w:r>
        <w:t xml:space="preserve">Керуючий справами                                                                        С. </w:t>
      </w:r>
      <w:proofErr w:type="spellStart"/>
      <w:r>
        <w:t>Сагаль</w:t>
      </w:r>
      <w:proofErr w:type="spellEnd"/>
    </w:p>
    <w:p w:rsidR="006307A2" w:rsidRDefault="006307A2" w:rsidP="006307A2">
      <w:pPr>
        <w:jc w:val="both"/>
      </w:pPr>
    </w:p>
    <w:p w:rsidR="006307A2" w:rsidRDefault="006307A2" w:rsidP="006307A2">
      <w:pPr>
        <w:jc w:val="both"/>
      </w:pPr>
    </w:p>
    <w:p w:rsidR="006307A2" w:rsidRDefault="006307A2" w:rsidP="006307A2">
      <w:pPr>
        <w:jc w:val="right"/>
      </w:pPr>
    </w:p>
    <w:p w:rsidR="006307A2" w:rsidRDefault="006307A2" w:rsidP="006307A2">
      <w:pPr>
        <w:jc w:val="right"/>
      </w:pPr>
    </w:p>
    <w:p w:rsidR="006307A2" w:rsidRDefault="006307A2" w:rsidP="006307A2">
      <w:pPr>
        <w:jc w:val="right"/>
      </w:pPr>
    </w:p>
    <w:p w:rsidR="006307A2" w:rsidRDefault="006307A2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2D7739" w:rsidRDefault="002D7739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307A2">
      <w:pPr>
        <w:jc w:val="right"/>
      </w:pPr>
    </w:p>
    <w:p w:rsidR="000B7FB1" w:rsidRDefault="000B7FB1" w:rsidP="006E782B">
      <w:pPr>
        <w:jc w:val="both"/>
      </w:pPr>
    </w:p>
    <w:p w:rsidR="002D601E" w:rsidRDefault="002D601E"/>
    <w:sectPr w:rsidR="002D601E" w:rsidSect="00F168B2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1C2" w:rsidRDefault="002861C2" w:rsidP="0042241D">
      <w:r>
        <w:separator/>
      </w:r>
    </w:p>
  </w:endnote>
  <w:endnote w:type="continuationSeparator" w:id="0">
    <w:p w:rsidR="002861C2" w:rsidRDefault="002861C2" w:rsidP="00422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5F4598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616861" w:rsidRPr="00616861">
        <w:rPr>
          <w:noProof/>
          <w:sz w:val="6"/>
        </w:rPr>
        <w:t>D:\</w:t>
      </w:r>
      <w:r w:rsidR="00616861" w:rsidRPr="00616861">
        <w:rPr>
          <w:rFonts w:hint="eastAsia"/>
          <w:noProof/>
          <w:sz w:val="6"/>
        </w:rPr>
        <w:t>ДОКУМЕНТИ</w:t>
      </w:r>
      <w:r w:rsidR="00616861" w:rsidRPr="00616861">
        <w:rPr>
          <w:noProof/>
          <w:sz w:val="6"/>
        </w:rPr>
        <w:t xml:space="preserve">\7 </w:t>
      </w:r>
      <w:r w:rsidR="00616861" w:rsidRPr="00616861">
        <w:rPr>
          <w:rFonts w:hint="eastAsia"/>
          <w:noProof/>
          <w:sz w:val="6"/>
        </w:rPr>
        <w:t>СКЛИКАННЯ</w:t>
      </w:r>
      <w:r w:rsidR="00616861" w:rsidRPr="00616861">
        <w:rPr>
          <w:noProof/>
          <w:sz w:val="6"/>
        </w:rPr>
        <w:t>\</w:t>
      </w:r>
      <w:r w:rsidR="00616861" w:rsidRPr="00616861">
        <w:rPr>
          <w:rFonts w:hint="eastAsia"/>
          <w:noProof/>
          <w:sz w:val="6"/>
        </w:rPr>
        <w:t>РІШЕННЯ</w:t>
      </w:r>
      <w:r w:rsidR="00616861" w:rsidRPr="00616861">
        <w:rPr>
          <w:noProof/>
          <w:sz w:val="6"/>
        </w:rPr>
        <w:t xml:space="preserve">\22 </w:t>
      </w:r>
      <w:r w:rsidR="00616861" w:rsidRPr="00616861">
        <w:rPr>
          <w:rFonts w:hint="eastAsia"/>
          <w:noProof/>
          <w:sz w:val="6"/>
        </w:rPr>
        <w:t>СЕСІЯ</w:t>
      </w:r>
      <w:r w:rsidR="00616861" w:rsidRPr="00616861">
        <w:rPr>
          <w:noProof/>
          <w:sz w:val="6"/>
        </w:rPr>
        <w:t>\</w:t>
      </w:r>
      <w:r w:rsidR="00616861" w:rsidRPr="00616861">
        <w:rPr>
          <w:rFonts w:hint="eastAsia"/>
          <w:noProof/>
          <w:sz w:val="6"/>
        </w:rPr>
        <w:t>ЗВЕРНЕННЯРАЙОННАРАДА</w:t>
      </w:r>
      <w:r w:rsidR="00616861" w:rsidRPr="00616861">
        <w:rPr>
          <w:noProof/>
          <w:sz w:val="6"/>
        </w:rPr>
        <w:t>.DOCX</w:t>
      </w:r>
    </w:fldSimple>
    <w:r w:rsidR="006307A2">
      <w:rPr>
        <w:sz w:val="6"/>
      </w:rPr>
      <w:t xml:space="preserve"> </w:t>
    </w:r>
    <w:r w:rsidR="006307A2">
      <w:rPr>
        <w:sz w:val="6"/>
      </w:rPr>
      <w:tab/>
    </w:r>
    <w:proofErr w:type="spellStart"/>
    <w:r w:rsidR="006307A2">
      <w:rPr>
        <w:sz w:val="6"/>
      </w:rPr>
      <w:t>saved</w:t>
    </w:r>
    <w:proofErr w:type="spellEnd"/>
    <w:r w:rsidR="006307A2">
      <w:rPr>
        <w:sz w:val="6"/>
      </w:rPr>
      <w:t xml:space="preserve">: </w:t>
    </w:r>
    <w:r>
      <w:rPr>
        <w:sz w:val="6"/>
      </w:rPr>
      <w:fldChar w:fldCharType="begin"/>
    </w:r>
    <w:r w:rsidR="006307A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616861">
      <w:rPr>
        <w:noProof/>
        <w:sz w:val="6"/>
      </w:rPr>
      <w:t>22.10.18 13:42</w:t>
    </w:r>
    <w:r>
      <w:rPr>
        <w:sz w:val="6"/>
      </w:rPr>
      <w:fldChar w:fldCharType="end"/>
    </w:r>
    <w:r w:rsidR="006307A2">
      <w:rPr>
        <w:sz w:val="6"/>
      </w:rPr>
      <w:tab/>
    </w:r>
    <w:proofErr w:type="spellStart"/>
    <w:r w:rsidR="006307A2">
      <w:rPr>
        <w:sz w:val="6"/>
      </w:rPr>
      <w:t>printed</w:t>
    </w:r>
    <w:proofErr w:type="spellEnd"/>
    <w:r w:rsidR="006307A2">
      <w:rPr>
        <w:sz w:val="6"/>
      </w:rPr>
      <w:t xml:space="preserve">: </w:t>
    </w:r>
    <w:r>
      <w:rPr>
        <w:sz w:val="6"/>
      </w:rPr>
      <w:fldChar w:fldCharType="begin"/>
    </w:r>
    <w:r w:rsidR="006307A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616861">
      <w:rPr>
        <w:noProof/>
        <w:sz w:val="6"/>
      </w:rPr>
      <w:t>22.10.18 15:43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5F4598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616861" w:rsidRPr="00616861">
        <w:rPr>
          <w:rFonts w:ascii="Times New Roman" w:hAnsi="Times New Roman"/>
          <w:noProof/>
          <w:sz w:val="6"/>
        </w:rPr>
        <w:t>D:\</w:t>
      </w:r>
      <w:r w:rsidR="00616861" w:rsidRPr="00616861">
        <w:rPr>
          <w:rFonts w:ascii="Times New Roman" w:hAnsi="Times New Roman" w:hint="eastAsia"/>
          <w:noProof/>
          <w:sz w:val="6"/>
        </w:rPr>
        <w:t>ДОКУМЕНТИ</w:t>
      </w:r>
      <w:r w:rsidR="00616861" w:rsidRPr="00616861">
        <w:rPr>
          <w:rFonts w:ascii="Times New Roman" w:hAnsi="Times New Roman"/>
          <w:noProof/>
          <w:sz w:val="6"/>
        </w:rPr>
        <w:t xml:space="preserve">\7 </w:t>
      </w:r>
      <w:r w:rsidR="00616861" w:rsidRPr="00616861">
        <w:rPr>
          <w:rFonts w:ascii="Times New Roman" w:hAnsi="Times New Roman" w:hint="eastAsia"/>
          <w:noProof/>
          <w:sz w:val="6"/>
        </w:rPr>
        <w:t>СКЛИКАННЯ</w:t>
      </w:r>
      <w:r w:rsidR="00616861" w:rsidRPr="00616861">
        <w:rPr>
          <w:rFonts w:ascii="Times New Roman" w:hAnsi="Times New Roman"/>
          <w:noProof/>
          <w:sz w:val="6"/>
        </w:rPr>
        <w:t>\</w:t>
      </w:r>
      <w:r w:rsidR="00616861" w:rsidRPr="00616861">
        <w:rPr>
          <w:rFonts w:ascii="Times New Roman" w:hAnsi="Times New Roman" w:hint="eastAsia"/>
          <w:noProof/>
          <w:sz w:val="6"/>
        </w:rPr>
        <w:t>РІШЕННЯ</w:t>
      </w:r>
      <w:r w:rsidR="00616861" w:rsidRPr="00616861">
        <w:rPr>
          <w:rFonts w:ascii="Times New Roman" w:hAnsi="Times New Roman"/>
          <w:noProof/>
          <w:sz w:val="6"/>
        </w:rPr>
        <w:t xml:space="preserve">\22 </w:t>
      </w:r>
      <w:r w:rsidR="00616861" w:rsidRPr="00616861">
        <w:rPr>
          <w:rFonts w:ascii="Times New Roman" w:hAnsi="Times New Roman" w:hint="eastAsia"/>
          <w:noProof/>
          <w:sz w:val="6"/>
        </w:rPr>
        <w:t>СЕСІЯ</w:t>
      </w:r>
      <w:r w:rsidR="00616861" w:rsidRPr="00616861">
        <w:rPr>
          <w:rFonts w:ascii="Times New Roman" w:hAnsi="Times New Roman"/>
          <w:noProof/>
          <w:sz w:val="6"/>
        </w:rPr>
        <w:t>\</w:t>
      </w:r>
      <w:r w:rsidR="00616861" w:rsidRPr="00616861">
        <w:rPr>
          <w:rFonts w:ascii="Times New Roman" w:hAnsi="Times New Roman" w:hint="eastAsia"/>
          <w:noProof/>
          <w:sz w:val="6"/>
        </w:rPr>
        <w:t>ЗВЕРНЕННЯРАЙОННАРАДА</w:t>
      </w:r>
      <w:r w:rsidR="00616861" w:rsidRPr="00616861">
        <w:rPr>
          <w:rFonts w:ascii="Times New Roman" w:hAnsi="Times New Roman"/>
          <w:noProof/>
          <w:sz w:val="6"/>
        </w:rPr>
        <w:t>.DOCX</w:t>
      </w:r>
    </w:fldSimple>
    <w:r w:rsidR="006307A2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6307A2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616861">
      <w:rPr>
        <w:rFonts w:ascii="Times New Roman" w:hAnsi="Times New Roman"/>
        <w:noProof/>
        <w:sz w:val="6"/>
      </w:rPr>
      <w:t>22.10.18 13:42</w:t>
    </w:r>
    <w:r>
      <w:rPr>
        <w:rFonts w:ascii="Times New Roman" w:hAnsi="Times New Roman"/>
        <w:sz w:val="6"/>
      </w:rPr>
      <w:fldChar w:fldCharType="end"/>
    </w:r>
    <w:r w:rsidR="006307A2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6307A2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616861">
      <w:rPr>
        <w:rFonts w:ascii="Times New Roman" w:hAnsi="Times New Roman"/>
        <w:noProof/>
        <w:sz w:val="6"/>
      </w:rPr>
      <w:t>22.10.18 15:43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1C2" w:rsidRDefault="002861C2" w:rsidP="0042241D">
      <w:r>
        <w:separator/>
      </w:r>
    </w:p>
  </w:footnote>
  <w:footnote w:type="continuationSeparator" w:id="0">
    <w:p w:rsidR="002861C2" w:rsidRDefault="002861C2" w:rsidP="00422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5F459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307A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D99" w:rsidRDefault="002861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5F4598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307A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16861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777D99" w:rsidRDefault="002861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3D00"/>
    <w:multiLevelType w:val="hybridMultilevel"/>
    <w:tmpl w:val="C2909FD0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23656"/>
    <w:multiLevelType w:val="hybridMultilevel"/>
    <w:tmpl w:val="1B200AC0"/>
    <w:lvl w:ilvl="0" w:tplc="312E3036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467843"/>
    <w:multiLevelType w:val="hybridMultilevel"/>
    <w:tmpl w:val="C42E8E2A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E2DD5"/>
    <w:multiLevelType w:val="hybridMultilevel"/>
    <w:tmpl w:val="F8BE40A2"/>
    <w:lvl w:ilvl="0" w:tplc="6A687ABC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FA5F9D"/>
    <w:multiLevelType w:val="hybridMultilevel"/>
    <w:tmpl w:val="8946A898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A6F06"/>
    <w:multiLevelType w:val="multilevel"/>
    <w:tmpl w:val="CF6C0A4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</w:abstractNum>
  <w:abstractNum w:abstractNumId="6">
    <w:nsid w:val="6D576E1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</w:abstractNum>
  <w:abstractNum w:abstractNumId="7">
    <w:nsid w:val="71830359"/>
    <w:multiLevelType w:val="hybridMultilevel"/>
    <w:tmpl w:val="BC0EE95C"/>
    <w:lvl w:ilvl="0" w:tplc="A684C42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E611808"/>
    <w:multiLevelType w:val="hybridMultilevel"/>
    <w:tmpl w:val="6CE4D70E"/>
    <w:lvl w:ilvl="0" w:tplc="B72ED77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F900777"/>
    <w:multiLevelType w:val="hybridMultilevel"/>
    <w:tmpl w:val="18DAB726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7A2"/>
    <w:rsid w:val="00024D20"/>
    <w:rsid w:val="00030AE8"/>
    <w:rsid w:val="000B7FB1"/>
    <w:rsid w:val="000C44F7"/>
    <w:rsid w:val="0011200C"/>
    <w:rsid w:val="00137607"/>
    <w:rsid w:val="001805D6"/>
    <w:rsid w:val="001C001C"/>
    <w:rsid w:val="001C02C5"/>
    <w:rsid w:val="001F56F2"/>
    <w:rsid w:val="001F6F7B"/>
    <w:rsid w:val="00250378"/>
    <w:rsid w:val="0026444C"/>
    <w:rsid w:val="00266DDC"/>
    <w:rsid w:val="002861C2"/>
    <w:rsid w:val="002C072A"/>
    <w:rsid w:val="002D601E"/>
    <w:rsid w:val="002D7739"/>
    <w:rsid w:val="00304609"/>
    <w:rsid w:val="004129BF"/>
    <w:rsid w:val="0042241D"/>
    <w:rsid w:val="004609B1"/>
    <w:rsid w:val="00491C5B"/>
    <w:rsid w:val="004B29DA"/>
    <w:rsid w:val="004D46BF"/>
    <w:rsid w:val="00542581"/>
    <w:rsid w:val="005F4598"/>
    <w:rsid w:val="00616861"/>
    <w:rsid w:val="00620E1C"/>
    <w:rsid w:val="00626919"/>
    <w:rsid w:val="006307A2"/>
    <w:rsid w:val="00644C0D"/>
    <w:rsid w:val="00644CE1"/>
    <w:rsid w:val="0065537E"/>
    <w:rsid w:val="0068739D"/>
    <w:rsid w:val="00694CCA"/>
    <w:rsid w:val="006B1FE7"/>
    <w:rsid w:val="006E782B"/>
    <w:rsid w:val="006F047B"/>
    <w:rsid w:val="007A4851"/>
    <w:rsid w:val="007B6074"/>
    <w:rsid w:val="00810901"/>
    <w:rsid w:val="00845917"/>
    <w:rsid w:val="009663B7"/>
    <w:rsid w:val="0098427F"/>
    <w:rsid w:val="009A0D61"/>
    <w:rsid w:val="009F2BE3"/>
    <w:rsid w:val="00A12E1A"/>
    <w:rsid w:val="00A34C34"/>
    <w:rsid w:val="00AA355A"/>
    <w:rsid w:val="00AE2480"/>
    <w:rsid w:val="00B65CD5"/>
    <w:rsid w:val="00BA2AC2"/>
    <w:rsid w:val="00BD3C95"/>
    <w:rsid w:val="00C52FB6"/>
    <w:rsid w:val="00CA1DD1"/>
    <w:rsid w:val="00CE4FC2"/>
    <w:rsid w:val="00D1518F"/>
    <w:rsid w:val="00D83F63"/>
    <w:rsid w:val="00DB17BD"/>
    <w:rsid w:val="00DE46D3"/>
    <w:rsid w:val="00DF07F4"/>
    <w:rsid w:val="00E14F78"/>
    <w:rsid w:val="00F135F6"/>
    <w:rsid w:val="00F168B2"/>
    <w:rsid w:val="00FA283A"/>
    <w:rsid w:val="00FB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A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07A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6307A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6307A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6307A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6307A2"/>
    <w:rPr>
      <w:rFonts w:ascii="Times New Roman" w:hAnsi="Times New Roman"/>
    </w:rPr>
  </w:style>
  <w:style w:type="paragraph" w:styleId="2">
    <w:name w:val="Body Text Indent 2"/>
    <w:basedOn w:val="a"/>
    <w:link w:val="20"/>
    <w:rsid w:val="006307A2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6307A2"/>
    <w:rPr>
      <w:rFonts w:eastAsia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6307A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307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7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locked/>
    <w:rsid w:val="009F2BE3"/>
    <w:rPr>
      <w:rFonts w:cs="Times New Roman"/>
      <w:spacing w:val="-10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9F2BE3"/>
    <w:rPr>
      <w:rFonts w:cs="Times New Roman"/>
      <w:b/>
      <w:bCs/>
      <w:spacing w:val="-10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2BE3"/>
    <w:pPr>
      <w:widowControl w:val="0"/>
      <w:shd w:val="clear" w:color="auto" w:fill="FFFFFF"/>
      <w:spacing w:before="660" w:line="317" w:lineRule="exact"/>
      <w:ind w:hanging="340"/>
      <w:jc w:val="both"/>
    </w:pPr>
    <w:rPr>
      <w:rFonts w:eastAsiaTheme="minorHAnsi"/>
      <w:spacing w:val="-10"/>
      <w:szCs w:val="28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9F2BE3"/>
    <w:pPr>
      <w:widowControl w:val="0"/>
      <w:shd w:val="clear" w:color="auto" w:fill="FFFFFF"/>
      <w:spacing w:after="360" w:line="240" w:lineRule="atLeast"/>
      <w:jc w:val="right"/>
    </w:pPr>
    <w:rPr>
      <w:rFonts w:eastAsiaTheme="minorHAnsi"/>
      <w:b/>
      <w:bCs/>
      <w:spacing w:val="-10"/>
      <w:szCs w:val="28"/>
      <w:lang w:eastAsia="en-US"/>
    </w:rPr>
  </w:style>
  <w:style w:type="paragraph" w:styleId="ab">
    <w:name w:val="No Spacing"/>
    <w:uiPriority w:val="1"/>
    <w:qFormat/>
    <w:rsid w:val="00D1518F"/>
    <w:pPr>
      <w:spacing w:after="0" w:line="240" w:lineRule="auto"/>
    </w:pPr>
    <w:rPr>
      <w:rFonts w:cstheme="minorHAnsi"/>
    </w:rPr>
  </w:style>
  <w:style w:type="character" w:customStyle="1" w:styleId="s1">
    <w:name w:val="s1"/>
    <w:rsid w:val="00D15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11830</Words>
  <Characters>6744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2018-10-22T12:43:00Z</cp:lastPrinted>
  <dcterms:created xsi:type="dcterms:W3CDTF">2018-09-19T13:04:00Z</dcterms:created>
  <dcterms:modified xsi:type="dcterms:W3CDTF">2018-10-22T12:45:00Z</dcterms:modified>
</cp:coreProperties>
</file>