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48" w:rsidRDefault="00054248" w:rsidP="0005424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248" w:rsidRDefault="00054248" w:rsidP="00054248">
      <w:pPr>
        <w:pStyle w:val="a7"/>
      </w:pPr>
      <w:r>
        <w:t>УкраЇна</w:t>
      </w:r>
    </w:p>
    <w:p w:rsidR="00054248" w:rsidRDefault="00054248" w:rsidP="00054248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054248" w:rsidRDefault="00054248" w:rsidP="00054248">
      <w:pPr>
        <w:spacing w:before="120" w:after="120"/>
      </w:pPr>
      <w:r>
        <w:t xml:space="preserve">                                                  ХХХІ</w:t>
      </w:r>
      <w:r w:rsidR="00B31AE6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054248" w:rsidRPr="00E81AEB" w:rsidRDefault="00054248" w:rsidP="00054248">
      <w:pPr>
        <w:spacing w:before="120" w:after="120"/>
        <w:jc w:val="center"/>
        <w:rPr>
          <w:b/>
          <w:sz w:val="36"/>
          <w:szCs w:val="36"/>
        </w:rPr>
      </w:pPr>
      <w:r w:rsidRPr="00E81AEB">
        <w:rPr>
          <w:b/>
          <w:caps/>
          <w:sz w:val="36"/>
          <w:szCs w:val="36"/>
        </w:rPr>
        <w:t xml:space="preserve">РІШЕННЯ  № </w:t>
      </w:r>
      <w:r w:rsidR="00B31AE6">
        <w:rPr>
          <w:b/>
          <w:caps/>
          <w:sz w:val="36"/>
          <w:szCs w:val="36"/>
        </w:rPr>
        <w:t>592</w:t>
      </w:r>
    </w:p>
    <w:p w:rsidR="00054248" w:rsidRDefault="00B31AE6" w:rsidP="00054248">
      <w:pPr>
        <w:pStyle w:val="a5"/>
        <w:spacing w:before="0" w:after="0"/>
        <w:rPr>
          <w:sz w:val="24"/>
        </w:rPr>
      </w:pPr>
      <w:r>
        <w:rPr>
          <w:sz w:val="24"/>
        </w:rPr>
        <w:t xml:space="preserve">« 05 » березня </w:t>
      </w:r>
      <w:r w:rsidR="00054248">
        <w:rPr>
          <w:sz w:val="24"/>
        </w:rPr>
        <w:t xml:space="preserve">2020 р.                                                                                                                                                                   </w:t>
      </w:r>
      <w:r w:rsidR="00054248">
        <w:rPr>
          <w:b/>
          <w:sz w:val="24"/>
        </w:rPr>
        <w:t xml:space="preserve">   </w:t>
      </w:r>
      <w:r w:rsidR="0005424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4248">
        <w:rPr>
          <w:b/>
          <w:sz w:val="24"/>
        </w:rPr>
        <w:t xml:space="preserve">                                                                </w:t>
      </w:r>
      <w:r w:rsidR="0005424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4248" w:rsidRDefault="00054248" w:rsidP="00054248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054248" w:rsidRDefault="00054248" w:rsidP="00054248">
      <w:pPr>
        <w:ind w:firstLine="720"/>
        <w:jc w:val="both"/>
        <w:rPr>
          <w:b/>
          <w:szCs w:val="28"/>
        </w:rPr>
      </w:pPr>
    </w:p>
    <w:p w:rsidR="00054248" w:rsidRDefault="00054248" w:rsidP="00054248">
      <w:pPr>
        <w:ind w:firstLine="720"/>
        <w:jc w:val="both"/>
        <w:rPr>
          <w:b/>
          <w:szCs w:val="28"/>
        </w:rPr>
      </w:pPr>
    </w:p>
    <w:p w:rsidR="00054248" w:rsidRDefault="00054248" w:rsidP="00054248">
      <w:pPr>
        <w:rPr>
          <w:b/>
          <w:szCs w:val="28"/>
        </w:rPr>
      </w:pPr>
      <w:r w:rsidRPr="00054248">
        <w:rPr>
          <w:b/>
          <w:bCs/>
          <w:szCs w:val="28"/>
        </w:rPr>
        <w:t xml:space="preserve">Про затвердження Програми </w:t>
      </w:r>
      <w:r w:rsidRPr="00054248">
        <w:rPr>
          <w:b/>
          <w:szCs w:val="28"/>
        </w:rPr>
        <w:t xml:space="preserve">фінансової </w:t>
      </w:r>
    </w:p>
    <w:p w:rsidR="00054248" w:rsidRDefault="00054248" w:rsidP="00054248">
      <w:pPr>
        <w:rPr>
          <w:b/>
          <w:szCs w:val="28"/>
        </w:rPr>
      </w:pPr>
      <w:r w:rsidRPr="00054248">
        <w:rPr>
          <w:b/>
          <w:szCs w:val="28"/>
        </w:rPr>
        <w:t xml:space="preserve">підтримки ветеранських організацій та </w:t>
      </w:r>
    </w:p>
    <w:p w:rsidR="00054248" w:rsidRDefault="00054248" w:rsidP="00054248">
      <w:pPr>
        <w:rPr>
          <w:b/>
          <w:szCs w:val="28"/>
        </w:rPr>
      </w:pPr>
      <w:r w:rsidRPr="00054248">
        <w:rPr>
          <w:b/>
          <w:szCs w:val="28"/>
        </w:rPr>
        <w:t xml:space="preserve">громадських організацій осіб з інвалідністю </w:t>
      </w:r>
    </w:p>
    <w:p w:rsidR="00054248" w:rsidRPr="00054248" w:rsidRDefault="00054248" w:rsidP="00054248">
      <w:pPr>
        <w:rPr>
          <w:b/>
          <w:szCs w:val="28"/>
        </w:rPr>
      </w:pPr>
      <w:r w:rsidRPr="00054248">
        <w:rPr>
          <w:b/>
          <w:szCs w:val="28"/>
        </w:rPr>
        <w:t>Яворівського району</w:t>
      </w:r>
      <w:r>
        <w:rPr>
          <w:b/>
          <w:szCs w:val="28"/>
        </w:rPr>
        <w:t xml:space="preserve"> </w:t>
      </w:r>
      <w:r w:rsidRPr="00054248">
        <w:rPr>
          <w:b/>
          <w:szCs w:val="28"/>
        </w:rPr>
        <w:t>на 2020 роки</w:t>
      </w:r>
    </w:p>
    <w:p w:rsidR="00054248" w:rsidRPr="004B4B66" w:rsidRDefault="00054248" w:rsidP="00054248">
      <w:pPr>
        <w:rPr>
          <w:b/>
          <w:szCs w:val="28"/>
        </w:rPr>
      </w:pPr>
    </w:p>
    <w:p w:rsidR="00054248" w:rsidRDefault="00054248" w:rsidP="00054248">
      <w:pPr>
        <w:jc w:val="both"/>
        <w:rPr>
          <w:b/>
        </w:rPr>
      </w:pPr>
    </w:p>
    <w:p w:rsidR="00054248" w:rsidRPr="00EF3242" w:rsidRDefault="00054248" w:rsidP="00054248">
      <w:pPr>
        <w:jc w:val="both"/>
        <w:rPr>
          <w:b/>
        </w:rPr>
      </w:pPr>
    </w:p>
    <w:p w:rsidR="00054248" w:rsidRPr="00591DFC" w:rsidRDefault="00054248" w:rsidP="00054248">
      <w:pPr>
        <w:tabs>
          <w:tab w:val="left" w:pos="1260"/>
        </w:tabs>
        <w:ind w:right="-6" w:firstLine="720"/>
        <w:jc w:val="both"/>
      </w:pPr>
      <w:r>
        <w:t>Керуючись п. 16 ч. 1 ст. 43 Закону України «Про місцеве самоврядування в Україні», з метою</w:t>
      </w:r>
      <w:r w:rsidR="00A7000A">
        <w:t xml:space="preserve"> надання </w:t>
      </w:r>
      <w:r w:rsidR="00A7000A">
        <w:rPr>
          <w:szCs w:val="24"/>
        </w:rPr>
        <w:t>фінансової підтримки громадським організаціям</w:t>
      </w:r>
      <w:r w:rsidR="00A7000A" w:rsidRPr="00D36F13">
        <w:rPr>
          <w:szCs w:val="24"/>
        </w:rPr>
        <w:t xml:space="preserve"> </w:t>
      </w:r>
      <w:r w:rsidR="00A7000A">
        <w:rPr>
          <w:szCs w:val="24"/>
        </w:rPr>
        <w:t>осіб з інвалідністю</w:t>
      </w:r>
      <w:r w:rsidR="00A7000A" w:rsidRPr="00D36F13">
        <w:rPr>
          <w:szCs w:val="24"/>
        </w:rPr>
        <w:t xml:space="preserve"> і</w:t>
      </w:r>
      <w:r w:rsidR="00A7000A">
        <w:rPr>
          <w:szCs w:val="24"/>
        </w:rPr>
        <w:t xml:space="preserve"> ветеранів Яворівського району,</w:t>
      </w:r>
      <w:r w:rsidR="00A7000A" w:rsidRPr="00D36F13">
        <w:rPr>
          <w:szCs w:val="24"/>
        </w:rPr>
        <w:t xml:space="preserve"> стимулюванн</w:t>
      </w:r>
      <w:r w:rsidR="00A7000A">
        <w:rPr>
          <w:szCs w:val="24"/>
        </w:rPr>
        <w:t>я їх соціальної та суспільної активності</w:t>
      </w:r>
      <w:r>
        <w:rPr>
          <w:szCs w:val="28"/>
        </w:rPr>
        <w:t>,</w:t>
      </w:r>
      <w:r>
        <w:t xml:space="preserve">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управління соціального захисту Яворівської райдержадміністрації</w:t>
      </w:r>
      <w:r w:rsidRPr="007D4F64">
        <w:t xml:space="preserve">, Яворівська районна рада </w:t>
      </w:r>
    </w:p>
    <w:p w:rsidR="00054248" w:rsidRDefault="00054248" w:rsidP="00054248">
      <w:pPr>
        <w:ind w:firstLine="720"/>
        <w:jc w:val="center"/>
        <w:rPr>
          <w:b/>
          <w:bCs/>
          <w:szCs w:val="28"/>
        </w:rPr>
      </w:pPr>
    </w:p>
    <w:p w:rsidR="00054248" w:rsidRPr="007D4F64" w:rsidRDefault="00054248" w:rsidP="00054248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054248" w:rsidRPr="007D4F64" w:rsidRDefault="00054248" w:rsidP="0005424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054248" w:rsidRPr="008270A5" w:rsidRDefault="00054248" w:rsidP="00054248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Pr="008270A5">
        <w:rPr>
          <w:sz w:val="28"/>
          <w:szCs w:val="28"/>
        </w:rPr>
        <w:t>1. Затвердити</w:t>
      </w:r>
      <w:r w:rsidRPr="008270A5">
        <w:rPr>
          <w:bCs/>
          <w:sz w:val="28"/>
          <w:szCs w:val="28"/>
        </w:rPr>
        <w:t xml:space="preserve"> </w:t>
      </w:r>
      <w:r w:rsidRPr="008270A5">
        <w:rPr>
          <w:color w:val="000000"/>
          <w:sz w:val="28"/>
          <w:szCs w:val="28"/>
        </w:rPr>
        <w:t>Комплексну програму</w:t>
      </w:r>
      <w:r w:rsidRPr="008270A5">
        <w:rPr>
          <w:sz w:val="28"/>
          <w:szCs w:val="28"/>
        </w:rPr>
        <w:t xml:space="preserve"> соціальної підтримки окремих категорій громадян - мешканців Яворівського району</w:t>
      </w:r>
      <w:r>
        <w:rPr>
          <w:sz w:val="28"/>
          <w:szCs w:val="28"/>
        </w:rPr>
        <w:t xml:space="preserve"> </w:t>
      </w:r>
      <w:r w:rsidRPr="008270A5">
        <w:rPr>
          <w:sz w:val="28"/>
          <w:szCs w:val="28"/>
        </w:rPr>
        <w:t xml:space="preserve">на 2020 рік в частині надання </w:t>
      </w:r>
      <w:proofErr w:type="spellStart"/>
      <w:r w:rsidRPr="008270A5">
        <w:rPr>
          <w:sz w:val="28"/>
          <w:szCs w:val="28"/>
        </w:rPr>
        <w:t>допомог</w:t>
      </w:r>
      <w:proofErr w:type="spellEnd"/>
      <w:r w:rsidRPr="008270A5">
        <w:rPr>
          <w:color w:val="000000"/>
          <w:sz w:val="28"/>
          <w:szCs w:val="28"/>
        </w:rPr>
        <w:t> </w:t>
      </w:r>
      <w:r w:rsidRPr="008270A5">
        <w:rPr>
          <w:sz w:val="28"/>
          <w:szCs w:val="28"/>
        </w:rPr>
        <w:t>згідно додатку № 1.</w:t>
      </w:r>
    </w:p>
    <w:p w:rsidR="00054248" w:rsidRPr="008270A5" w:rsidRDefault="00054248" w:rsidP="00054248">
      <w:pPr>
        <w:ind w:right="-1"/>
        <w:jc w:val="both"/>
        <w:rPr>
          <w:szCs w:val="28"/>
        </w:rPr>
      </w:pPr>
    </w:p>
    <w:p w:rsidR="00054248" w:rsidRPr="00591DFC" w:rsidRDefault="00054248" w:rsidP="00054248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 xml:space="preserve">Начальнику управління соціального захисту населення Яворівської райдержадміністрації (У. </w:t>
      </w:r>
      <w:proofErr w:type="spellStart"/>
      <w:r>
        <w:t>Ганусяк</w:t>
      </w:r>
      <w:proofErr w:type="spellEnd"/>
      <w:r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054248" w:rsidRPr="00591DFC" w:rsidRDefault="00054248" w:rsidP="00054248">
      <w:pPr>
        <w:ind w:right="-1"/>
        <w:jc w:val="both"/>
        <w:rPr>
          <w:szCs w:val="28"/>
        </w:rPr>
      </w:pPr>
    </w:p>
    <w:p w:rsidR="00054248" w:rsidRDefault="00054248" w:rsidP="00054248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охорони здоров'я  та соціального захисту населення (П. </w:t>
      </w:r>
      <w:proofErr w:type="spellStart"/>
      <w:r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054248" w:rsidRDefault="00054248" w:rsidP="00054248">
      <w:pPr>
        <w:ind w:right="-1"/>
        <w:jc w:val="both"/>
        <w:rPr>
          <w:szCs w:val="28"/>
        </w:rPr>
      </w:pPr>
    </w:p>
    <w:p w:rsidR="00054248" w:rsidRDefault="00054248" w:rsidP="00054248">
      <w:pPr>
        <w:ind w:right="-1"/>
        <w:jc w:val="both"/>
        <w:rPr>
          <w:szCs w:val="28"/>
        </w:rPr>
      </w:pPr>
    </w:p>
    <w:p w:rsidR="00054248" w:rsidRDefault="00054248" w:rsidP="00054248">
      <w:pPr>
        <w:ind w:right="-1"/>
        <w:jc w:val="both"/>
        <w:rPr>
          <w:szCs w:val="28"/>
        </w:rPr>
      </w:pPr>
    </w:p>
    <w:p w:rsidR="00054248" w:rsidRPr="003A12B7" w:rsidRDefault="00054248" w:rsidP="00054248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054248" w:rsidRDefault="00054248" w:rsidP="00054248"/>
    <w:p w:rsidR="00054248" w:rsidRPr="00467E90" w:rsidRDefault="00054248" w:rsidP="00054248">
      <w:pPr>
        <w:pStyle w:val="1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 w:rsidRPr="00467E90">
        <w:rPr>
          <w:rFonts w:ascii="Times New Roman" w:hAnsi="Times New Roman" w:cs="Times New Roman"/>
          <w:b w:val="0"/>
          <w:color w:val="auto"/>
        </w:rPr>
        <w:lastRenderedPageBreak/>
        <w:t>Додаток № 1</w:t>
      </w:r>
    </w:p>
    <w:p w:rsidR="00054248" w:rsidRPr="00467E90" w:rsidRDefault="00054248" w:rsidP="00054248">
      <w:pPr>
        <w:jc w:val="right"/>
        <w:rPr>
          <w:lang w:eastAsia="zh-CN"/>
        </w:rPr>
      </w:pPr>
      <w:r>
        <w:rPr>
          <w:lang w:eastAsia="zh-CN"/>
        </w:rPr>
        <w:t>д</w:t>
      </w:r>
      <w:r w:rsidRPr="00467E90">
        <w:rPr>
          <w:lang w:eastAsia="zh-CN"/>
        </w:rPr>
        <w:t>о рішення районної ради</w:t>
      </w:r>
    </w:p>
    <w:p w:rsidR="00054248" w:rsidRPr="00467E90" w:rsidRDefault="00054248" w:rsidP="00054248">
      <w:pPr>
        <w:jc w:val="right"/>
        <w:rPr>
          <w:lang w:eastAsia="zh-CN"/>
        </w:rPr>
      </w:pPr>
      <w:r>
        <w:rPr>
          <w:lang w:eastAsia="zh-CN"/>
        </w:rPr>
        <w:t>від</w:t>
      </w:r>
      <w:r w:rsidR="002D4C6E">
        <w:rPr>
          <w:lang w:eastAsia="zh-CN"/>
        </w:rPr>
        <w:t xml:space="preserve"> «05» березня 2020 року № 592</w:t>
      </w:r>
    </w:p>
    <w:p w:rsidR="004B2A21" w:rsidRDefault="004B2A21" w:rsidP="004B2A21">
      <w:pPr>
        <w:jc w:val="center"/>
        <w:rPr>
          <w:b/>
          <w:sz w:val="32"/>
          <w:szCs w:val="32"/>
        </w:rPr>
      </w:pPr>
    </w:p>
    <w:p w:rsidR="004B2A21" w:rsidRDefault="004B2A21" w:rsidP="004B2A21">
      <w:pPr>
        <w:jc w:val="center"/>
        <w:rPr>
          <w:b/>
          <w:sz w:val="32"/>
          <w:szCs w:val="32"/>
        </w:rPr>
      </w:pPr>
    </w:p>
    <w:p w:rsidR="004B2A21" w:rsidRPr="004B2A21" w:rsidRDefault="004B2A21" w:rsidP="004B2A21">
      <w:pPr>
        <w:jc w:val="center"/>
        <w:rPr>
          <w:b/>
          <w:sz w:val="32"/>
          <w:szCs w:val="32"/>
        </w:rPr>
      </w:pPr>
      <w:r w:rsidRPr="004B2A21">
        <w:rPr>
          <w:b/>
          <w:sz w:val="32"/>
          <w:szCs w:val="32"/>
        </w:rPr>
        <w:t>Програма</w:t>
      </w:r>
    </w:p>
    <w:p w:rsidR="004B2A21" w:rsidRPr="004B2A21" w:rsidRDefault="004B2A21" w:rsidP="004B2A21">
      <w:pPr>
        <w:jc w:val="center"/>
        <w:rPr>
          <w:b/>
          <w:sz w:val="32"/>
          <w:szCs w:val="32"/>
        </w:rPr>
      </w:pPr>
      <w:r w:rsidRPr="004B2A21">
        <w:rPr>
          <w:b/>
          <w:sz w:val="32"/>
          <w:szCs w:val="32"/>
        </w:rPr>
        <w:t>фінансової підтримки ветеранських організацій та громадських організацій осіб з інвалідністю Яворівського району</w:t>
      </w:r>
    </w:p>
    <w:p w:rsidR="004B2A21" w:rsidRPr="004B2A21" w:rsidRDefault="004B2A21" w:rsidP="004B2A21">
      <w:pPr>
        <w:jc w:val="center"/>
        <w:rPr>
          <w:b/>
          <w:sz w:val="32"/>
          <w:szCs w:val="32"/>
        </w:rPr>
      </w:pPr>
      <w:r w:rsidRPr="004B2A21">
        <w:rPr>
          <w:b/>
          <w:sz w:val="32"/>
          <w:szCs w:val="32"/>
        </w:rPr>
        <w:t>на 2020</w:t>
      </w:r>
      <w:r>
        <w:rPr>
          <w:b/>
          <w:sz w:val="32"/>
          <w:szCs w:val="32"/>
        </w:rPr>
        <w:t xml:space="preserve"> рік</w:t>
      </w:r>
    </w:p>
    <w:p w:rsidR="004B2A21" w:rsidRDefault="004B2A21" w:rsidP="004B2A2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4B2A21" w:rsidRDefault="004B2A21" w:rsidP="004B2A2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4B2A21" w:rsidRDefault="004B2A21" w:rsidP="004B2A21">
      <w:pPr>
        <w:spacing w:line="360" w:lineRule="auto"/>
        <w:ind w:firstLine="851"/>
        <w:jc w:val="center"/>
        <w:rPr>
          <w:b/>
          <w:bCs/>
          <w:szCs w:val="28"/>
        </w:rPr>
      </w:pPr>
      <w:r w:rsidRPr="003621F2">
        <w:rPr>
          <w:b/>
          <w:bCs/>
          <w:szCs w:val="28"/>
        </w:rPr>
        <w:t xml:space="preserve">Паспорт Програми </w:t>
      </w:r>
    </w:p>
    <w:p w:rsidR="004B2A21" w:rsidRPr="003621F2" w:rsidRDefault="004B2A21" w:rsidP="004B2A21">
      <w:pPr>
        <w:spacing w:line="360" w:lineRule="auto"/>
        <w:ind w:firstLine="720"/>
        <w:jc w:val="both"/>
        <w:rPr>
          <w:b/>
          <w:bCs/>
          <w:szCs w:val="28"/>
        </w:rPr>
      </w:pPr>
      <w:r w:rsidRPr="003621F2">
        <w:rPr>
          <w:b/>
          <w:bCs/>
          <w:szCs w:val="28"/>
        </w:rPr>
        <w:t>1.</w:t>
      </w:r>
      <w:r w:rsidRPr="003621F2">
        <w:rPr>
          <w:szCs w:val="28"/>
        </w:rPr>
        <w:t xml:space="preserve"> </w:t>
      </w:r>
      <w:r w:rsidRPr="003621F2">
        <w:rPr>
          <w:b/>
          <w:bCs/>
          <w:szCs w:val="28"/>
        </w:rPr>
        <w:t>Програма погоджена:</w:t>
      </w:r>
    </w:p>
    <w:p w:rsidR="004B2A21" w:rsidRPr="003621F2" w:rsidRDefault="004B2A21" w:rsidP="004B2A21">
      <w:pPr>
        <w:pStyle w:val="ac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621F2">
        <w:rPr>
          <w:sz w:val="28"/>
          <w:szCs w:val="28"/>
          <w:lang w:val="uk-UA"/>
        </w:rPr>
        <w:t>рішенням Колегії Яворівської райдержадміністрації.</w:t>
      </w:r>
    </w:p>
    <w:p w:rsidR="004B2A21" w:rsidRPr="003621F2" w:rsidRDefault="004B2A21" w:rsidP="004B2A21">
      <w:pPr>
        <w:pStyle w:val="ac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3621F2">
        <w:rPr>
          <w:b/>
          <w:bCs/>
          <w:sz w:val="28"/>
          <w:szCs w:val="28"/>
          <w:lang w:val="uk-UA"/>
        </w:rPr>
        <w:t>2. Ініціатори розроблення Програми:</w:t>
      </w:r>
    </w:p>
    <w:p w:rsidR="004B2A21" w:rsidRPr="003621F2" w:rsidRDefault="004B2A21" w:rsidP="004B2A21">
      <w:pPr>
        <w:pStyle w:val="ac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621F2">
        <w:rPr>
          <w:sz w:val="28"/>
          <w:szCs w:val="28"/>
          <w:lang w:val="uk-UA"/>
        </w:rPr>
        <w:t>Яворівська районна державна адміністрація;</w:t>
      </w:r>
    </w:p>
    <w:p w:rsidR="004B2A21" w:rsidRPr="003621F2" w:rsidRDefault="004B2A21" w:rsidP="004B2A21">
      <w:pPr>
        <w:pStyle w:val="ac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621F2">
        <w:rPr>
          <w:sz w:val="28"/>
          <w:szCs w:val="28"/>
          <w:lang w:val="uk-UA"/>
        </w:rPr>
        <w:t>Яворівська районна рада.</w:t>
      </w:r>
    </w:p>
    <w:p w:rsidR="004B2A21" w:rsidRPr="003621F2" w:rsidRDefault="004B2A21" w:rsidP="004B2A21">
      <w:pPr>
        <w:pStyle w:val="ac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3621F2">
        <w:rPr>
          <w:b/>
          <w:bCs/>
          <w:sz w:val="28"/>
          <w:szCs w:val="28"/>
          <w:lang w:val="uk-UA"/>
        </w:rPr>
        <w:t>3. Розробник Програми:</w:t>
      </w:r>
    </w:p>
    <w:p w:rsidR="004B2A21" w:rsidRPr="003621F2" w:rsidRDefault="004B2A21" w:rsidP="004B2A21">
      <w:pPr>
        <w:pStyle w:val="ac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 соціального захисту населення Яворівської РДА</w:t>
      </w:r>
      <w:r w:rsidRPr="003621F2">
        <w:rPr>
          <w:sz w:val="28"/>
          <w:szCs w:val="28"/>
          <w:lang w:val="uk-UA"/>
        </w:rPr>
        <w:t>;</w:t>
      </w:r>
    </w:p>
    <w:p w:rsidR="004B2A21" w:rsidRPr="003621F2" w:rsidRDefault="004B2A21" w:rsidP="004B2A21">
      <w:pPr>
        <w:pStyle w:val="ac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Pr="003621F2">
        <w:rPr>
          <w:b/>
          <w:bCs/>
          <w:sz w:val="28"/>
          <w:szCs w:val="28"/>
          <w:lang w:val="uk-UA"/>
        </w:rPr>
        <w:t>. Відповідальний виконавець Програми:</w:t>
      </w:r>
    </w:p>
    <w:p w:rsidR="004B2A21" w:rsidRDefault="004B2A21" w:rsidP="004B2A21">
      <w:pPr>
        <w:pStyle w:val="ac"/>
        <w:numPr>
          <w:ilvl w:val="0"/>
          <w:numId w:val="3"/>
        </w:numPr>
        <w:spacing w:line="360" w:lineRule="auto"/>
        <w:ind w:left="0" w:firstLine="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Управління </w:t>
      </w:r>
      <w:r w:rsidRPr="003621F2">
        <w:rPr>
          <w:sz w:val="28"/>
          <w:szCs w:val="28"/>
          <w:lang w:val="uk-UA"/>
        </w:rPr>
        <w:t>соціального захисту населення Яворівської райдержадміністрації;</w:t>
      </w:r>
    </w:p>
    <w:p w:rsidR="004B2A21" w:rsidRPr="003621F2" w:rsidRDefault="004B2A21" w:rsidP="004B2A21">
      <w:pPr>
        <w:pStyle w:val="ac"/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3621F2">
        <w:rPr>
          <w:b/>
          <w:sz w:val="28"/>
          <w:szCs w:val="28"/>
          <w:lang w:val="uk-UA"/>
        </w:rPr>
        <w:t>. Загальний контроль за виконанням Програми здійснюється:</w:t>
      </w:r>
    </w:p>
    <w:p w:rsidR="004B2A21" w:rsidRPr="003621F2" w:rsidRDefault="004B2A21" w:rsidP="004B2A21">
      <w:pPr>
        <w:pStyle w:val="ac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621F2">
        <w:rPr>
          <w:sz w:val="28"/>
          <w:szCs w:val="28"/>
          <w:lang w:val="uk-UA"/>
        </w:rPr>
        <w:t>Яворівською районною радою;</w:t>
      </w:r>
    </w:p>
    <w:p w:rsidR="004B2A21" w:rsidRPr="003621F2" w:rsidRDefault="004B2A21" w:rsidP="004B2A21">
      <w:pPr>
        <w:pStyle w:val="ac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621F2">
        <w:rPr>
          <w:sz w:val="28"/>
          <w:szCs w:val="28"/>
          <w:lang w:val="uk-UA"/>
        </w:rPr>
        <w:t>Яворівською районною державною адміністрацією</w:t>
      </w:r>
      <w:r>
        <w:rPr>
          <w:sz w:val="28"/>
          <w:szCs w:val="28"/>
          <w:lang w:val="uk-UA"/>
        </w:rPr>
        <w:t>.</w:t>
      </w:r>
    </w:p>
    <w:p w:rsidR="004B2A21" w:rsidRPr="003621F2" w:rsidRDefault="004B2A21" w:rsidP="004B2A21">
      <w:pPr>
        <w:pStyle w:val="ac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3621F2">
        <w:rPr>
          <w:b/>
          <w:bCs/>
          <w:sz w:val="28"/>
          <w:szCs w:val="28"/>
          <w:lang w:val="uk-UA"/>
        </w:rPr>
        <w:t>7. Термін реалізації Програми:</w:t>
      </w:r>
    </w:p>
    <w:p w:rsidR="004B2A21" w:rsidRPr="003621F2" w:rsidRDefault="004B2A21" w:rsidP="004B2A21">
      <w:pPr>
        <w:pStyle w:val="ac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2020</w:t>
      </w:r>
      <w:r w:rsidRPr="003621F2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ік</w:t>
      </w:r>
      <w:r w:rsidRPr="003621F2">
        <w:rPr>
          <w:sz w:val="28"/>
          <w:szCs w:val="28"/>
          <w:lang w:val="uk-UA"/>
        </w:rPr>
        <w:t>.</w:t>
      </w:r>
    </w:p>
    <w:p w:rsidR="004B2A21" w:rsidRPr="003621F2" w:rsidRDefault="004B2A21" w:rsidP="004B2A21">
      <w:pPr>
        <w:pStyle w:val="ac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3621F2">
        <w:rPr>
          <w:b/>
          <w:bCs/>
          <w:sz w:val="28"/>
          <w:szCs w:val="28"/>
          <w:lang w:val="uk-UA"/>
        </w:rPr>
        <w:t xml:space="preserve">8. Загальний обсяг фінансових ресурсів, необхідних для реалізації Програми у </w:t>
      </w:r>
      <w:r>
        <w:rPr>
          <w:b/>
          <w:bCs/>
          <w:sz w:val="28"/>
          <w:szCs w:val="28"/>
          <w:lang w:val="uk-UA"/>
        </w:rPr>
        <w:t>2020</w:t>
      </w:r>
      <w:r w:rsidRPr="003621F2">
        <w:rPr>
          <w:b/>
          <w:bCs/>
          <w:sz w:val="28"/>
          <w:szCs w:val="28"/>
          <w:lang w:val="uk-UA"/>
        </w:rPr>
        <w:t xml:space="preserve"> році:</w:t>
      </w:r>
    </w:p>
    <w:p w:rsidR="004B2A21" w:rsidRPr="003621F2" w:rsidRDefault="004B2A21" w:rsidP="004B2A21">
      <w:pPr>
        <w:numPr>
          <w:ilvl w:val="0"/>
          <w:numId w:val="2"/>
        </w:numPr>
        <w:spacing w:line="360" w:lineRule="auto"/>
        <w:ind w:left="0" w:firstLine="0"/>
        <w:jc w:val="both"/>
        <w:rPr>
          <w:b/>
          <w:color w:val="000000"/>
          <w:szCs w:val="28"/>
        </w:rPr>
      </w:pPr>
      <w:r w:rsidRPr="003621F2">
        <w:rPr>
          <w:szCs w:val="28"/>
        </w:rPr>
        <w:t>відповідно до бюджетних призначень</w:t>
      </w:r>
      <w:r>
        <w:rPr>
          <w:szCs w:val="28"/>
        </w:rPr>
        <w:t>;</w:t>
      </w:r>
    </w:p>
    <w:p w:rsidR="004B2A21" w:rsidRPr="003621F2" w:rsidRDefault="004B2A21" w:rsidP="004B2A21">
      <w:pPr>
        <w:numPr>
          <w:ilvl w:val="0"/>
          <w:numId w:val="2"/>
        </w:numPr>
        <w:spacing w:line="360" w:lineRule="auto"/>
        <w:ind w:left="0" w:firstLine="0"/>
        <w:jc w:val="both"/>
        <w:rPr>
          <w:b/>
          <w:color w:val="000000"/>
          <w:szCs w:val="28"/>
        </w:rPr>
      </w:pPr>
      <w:r>
        <w:rPr>
          <w:szCs w:val="28"/>
        </w:rPr>
        <w:t>передбачається</w:t>
      </w:r>
      <w:r w:rsidRPr="003621F2">
        <w:rPr>
          <w:szCs w:val="28"/>
        </w:rPr>
        <w:t xml:space="preserve"> </w:t>
      </w:r>
      <w:r w:rsidRPr="003621F2">
        <w:rPr>
          <w:bCs/>
          <w:color w:val="000000"/>
          <w:szCs w:val="28"/>
        </w:rPr>
        <w:t>залучення коштів за рахунок інших джерел фінансування, не заборонених чинним законодавством.</w:t>
      </w:r>
    </w:p>
    <w:p w:rsidR="004B2A21" w:rsidRPr="003621F2" w:rsidRDefault="004B2A21" w:rsidP="004B2A21">
      <w:pPr>
        <w:spacing w:line="360" w:lineRule="auto"/>
        <w:outlineLvl w:val="0"/>
        <w:rPr>
          <w:b/>
          <w:szCs w:val="28"/>
        </w:rPr>
      </w:pPr>
    </w:p>
    <w:p w:rsidR="004B2A21" w:rsidRDefault="004B2A21" w:rsidP="004B2A21">
      <w:pPr>
        <w:jc w:val="center"/>
        <w:rPr>
          <w:b/>
          <w:szCs w:val="24"/>
        </w:rPr>
      </w:pPr>
      <w:r w:rsidRPr="00D36F13">
        <w:rPr>
          <w:b/>
          <w:szCs w:val="24"/>
        </w:rPr>
        <w:lastRenderedPageBreak/>
        <w:t>Вступ</w:t>
      </w:r>
    </w:p>
    <w:p w:rsidR="004B2A21" w:rsidRPr="00D36F13" w:rsidRDefault="004B2A21" w:rsidP="004B2A21">
      <w:pPr>
        <w:jc w:val="center"/>
        <w:rPr>
          <w:b/>
          <w:szCs w:val="24"/>
        </w:rPr>
      </w:pPr>
    </w:p>
    <w:p w:rsidR="004B2A21" w:rsidRDefault="004B2A21" w:rsidP="004B2A21">
      <w:pPr>
        <w:ind w:firstLine="851"/>
        <w:jc w:val="both"/>
        <w:rPr>
          <w:szCs w:val="24"/>
        </w:rPr>
      </w:pPr>
      <w:r>
        <w:rPr>
          <w:sz w:val="24"/>
          <w:szCs w:val="24"/>
        </w:rPr>
        <w:t>О</w:t>
      </w:r>
      <w:r w:rsidRPr="00D36F13">
        <w:rPr>
          <w:szCs w:val="24"/>
        </w:rPr>
        <w:t xml:space="preserve">дним з головних шляхів формування громадянського суспільства є взаємодія органів місцевого самоврядування з громадою </w:t>
      </w:r>
      <w:r>
        <w:rPr>
          <w:szCs w:val="24"/>
        </w:rPr>
        <w:t>району</w:t>
      </w:r>
      <w:r w:rsidRPr="00D36F13">
        <w:rPr>
          <w:szCs w:val="24"/>
        </w:rPr>
        <w:t xml:space="preserve"> на основі порозуміння та реалізації спільних громадських інтересів.</w:t>
      </w:r>
      <w:r w:rsidRPr="00D36F13">
        <w:rPr>
          <w:szCs w:val="24"/>
        </w:rPr>
        <w:tab/>
      </w:r>
    </w:p>
    <w:p w:rsidR="004B2A21" w:rsidRDefault="004B2A21" w:rsidP="004B2A21">
      <w:pPr>
        <w:ind w:firstLine="851"/>
        <w:jc w:val="both"/>
        <w:rPr>
          <w:szCs w:val="24"/>
        </w:rPr>
      </w:pPr>
      <w:r w:rsidRPr="00D36F13">
        <w:rPr>
          <w:szCs w:val="24"/>
        </w:rPr>
        <w:t xml:space="preserve">Значною перешкодою ефективному </w:t>
      </w:r>
      <w:r>
        <w:rPr>
          <w:szCs w:val="24"/>
        </w:rPr>
        <w:t>вирішенню завдань розвитку району</w:t>
      </w:r>
      <w:r w:rsidRPr="00D36F13">
        <w:rPr>
          <w:szCs w:val="24"/>
        </w:rPr>
        <w:t xml:space="preserve"> є низький рівень матеріальної забезпеченості членів громадських організацій, оскільки велику їх частину складають незахищені категорії населення, а через це виникає неспроможність організацій власними силами здійснювати ефективну діяльність на благо своєї соціальної групи і вс</w:t>
      </w:r>
      <w:r>
        <w:rPr>
          <w:szCs w:val="24"/>
        </w:rPr>
        <w:t>ієї територіальної громади району</w:t>
      </w:r>
      <w:r w:rsidRPr="00D36F13">
        <w:rPr>
          <w:szCs w:val="24"/>
        </w:rPr>
        <w:t>.</w:t>
      </w:r>
      <w:r w:rsidRPr="00D36F13">
        <w:rPr>
          <w:szCs w:val="24"/>
        </w:rPr>
        <w:tab/>
      </w:r>
    </w:p>
    <w:p w:rsidR="004B2A21" w:rsidRDefault="004B2A21" w:rsidP="004B2A21">
      <w:pPr>
        <w:ind w:firstLine="851"/>
        <w:jc w:val="both"/>
        <w:rPr>
          <w:szCs w:val="24"/>
        </w:rPr>
      </w:pPr>
      <w:r w:rsidRPr="00D36F13">
        <w:rPr>
          <w:szCs w:val="24"/>
        </w:rPr>
        <w:t xml:space="preserve">Програма у частині фінансової підтримки громадських організацій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Яворівського району спрямована на створення умов для широкого залучення громадських організацій інвалідів і ветеранів, які не мають статусу всеукраїнських та обласних і зареєстровані у Яворівському районі, а також структурні підрозділи всеукраїнських громадських організацій, які мають статус юридичних осіб, до ефективного розв’язання проблем, вирішення питань соціальної підтримки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ветеранів.</w:t>
      </w:r>
    </w:p>
    <w:p w:rsidR="004B2A21" w:rsidRPr="00D36F13" w:rsidRDefault="004B2A21" w:rsidP="004B2A21">
      <w:pPr>
        <w:ind w:firstLine="851"/>
        <w:jc w:val="both"/>
        <w:rPr>
          <w:szCs w:val="24"/>
        </w:rPr>
      </w:pPr>
    </w:p>
    <w:p w:rsidR="004B2A21" w:rsidRDefault="004B2A21" w:rsidP="004B2A21">
      <w:pPr>
        <w:jc w:val="center"/>
        <w:rPr>
          <w:b/>
          <w:szCs w:val="24"/>
        </w:rPr>
      </w:pPr>
      <w:r w:rsidRPr="00D36F13">
        <w:rPr>
          <w:b/>
          <w:szCs w:val="24"/>
        </w:rPr>
        <w:t>Мета та основні завдання</w:t>
      </w:r>
    </w:p>
    <w:p w:rsidR="004B2A21" w:rsidRPr="00D36F13" w:rsidRDefault="004B2A21" w:rsidP="004B2A21">
      <w:pPr>
        <w:jc w:val="center"/>
        <w:rPr>
          <w:b/>
          <w:szCs w:val="24"/>
        </w:rPr>
      </w:pPr>
    </w:p>
    <w:p w:rsidR="004B2A21" w:rsidRPr="00D36F13" w:rsidRDefault="004B2A21" w:rsidP="004B2A21">
      <w:pPr>
        <w:ind w:firstLine="851"/>
        <w:jc w:val="both"/>
        <w:rPr>
          <w:szCs w:val="24"/>
        </w:rPr>
      </w:pPr>
      <w:r w:rsidRPr="00D36F13">
        <w:rPr>
          <w:szCs w:val="24"/>
        </w:rPr>
        <w:t xml:space="preserve">Метою Програми у частині фінансової підтримки громадських організацій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Яворівського району є стимулювання соціальної активності громадських організацій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через фінансову підтримку їх статутної діяльності, налагодження конструктивної взаємодії, соціального партнерства між органами місцевого самоврядування та громадськими організаціями.</w:t>
      </w:r>
    </w:p>
    <w:p w:rsidR="004B2A21" w:rsidRDefault="004B2A21" w:rsidP="004B2A21">
      <w:pPr>
        <w:ind w:firstLine="851"/>
        <w:jc w:val="both"/>
        <w:rPr>
          <w:szCs w:val="24"/>
        </w:rPr>
      </w:pPr>
      <w:r w:rsidRPr="00D36F13">
        <w:rPr>
          <w:szCs w:val="24"/>
        </w:rPr>
        <w:t xml:space="preserve">Для досягнення мети Програми у частині фінансової підтримки громадських організацій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Яворівського району передбачається надання фінансової підтримки громадським організаціям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на статутну діяльність.</w:t>
      </w:r>
    </w:p>
    <w:p w:rsidR="004B2A21" w:rsidRDefault="004B2A21" w:rsidP="004B2A21">
      <w:pPr>
        <w:ind w:firstLine="851"/>
        <w:jc w:val="both"/>
        <w:rPr>
          <w:szCs w:val="24"/>
        </w:rPr>
      </w:pPr>
      <w:r w:rsidRPr="00D36F13">
        <w:rPr>
          <w:szCs w:val="24"/>
        </w:rPr>
        <w:t xml:space="preserve">Порядок надання фінансової підтримки громадським організаціям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затверджується розпор</w:t>
      </w:r>
      <w:r>
        <w:rPr>
          <w:szCs w:val="24"/>
        </w:rPr>
        <w:t>ядженням голови                Яворівської  РДА.</w:t>
      </w:r>
    </w:p>
    <w:p w:rsidR="004B2A21" w:rsidRDefault="004B2A21" w:rsidP="004B2A21">
      <w:pPr>
        <w:ind w:firstLine="851"/>
        <w:jc w:val="both"/>
        <w:rPr>
          <w:szCs w:val="24"/>
        </w:rPr>
      </w:pPr>
      <w:r>
        <w:rPr>
          <w:szCs w:val="24"/>
        </w:rPr>
        <w:t xml:space="preserve">Головним розпорядником коштів Програми є управління соціального захисту населення Яворівської РДА. </w:t>
      </w:r>
    </w:p>
    <w:p w:rsidR="004B2A21" w:rsidRDefault="004B2A21" w:rsidP="004B2A21">
      <w:pPr>
        <w:ind w:firstLine="851"/>
        <w:jc w:val="both"/>
        <w:rPr>
          <w:szCs w:val="24"/>
        </w:rPr>
      </w:pPr>
    </w:p>
    <w:p w:rsidR="004B2A21" w:rsidRDefault="004B2A21" w:rsidP="004B2A21">
      <w:pPr>
        <w:ind w:firstLine="851"/>
        <w:jc w:val="center"/>
        <w:rPr>
          <w:b/>
          <w:szCs w:val="24"/>
        </w:rPr>
      </w:pPr>
      <w:r w:rsidRPr="00D36F13">
        <w:rPr>
          <w:b/>
          <w:szCs w:val="24"/>
        </w:rPr>
        <w:t>Очікувані результати</w:t>
      </w:r>
    </w:p>
    <w:p w:rsidR="004B2A21" w:rsidRPr="00D36F13" w:rsidRDefault="004B2A21" w:rsidP="004B2A21">
      <w:pPr>
        <w:ind w:firstLine="851"/>
        <w:jc w:val="center"/>
        <w:rPr>
          <w:b/>
          <w:szCs w:val="24"/>
        </w:rPr>
      </w:pPr>
    </w:p>
    <w:p w:rsidR="004B2A21" w:rsidRPr="00D36F13" w:rsidRDefault="004B2A21" w:rsidP="004B2A21">
      <w:pPr>
        <w:pStyle w:val="ab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D36F13">
        <w:rPr>
          <w:rFonts w:ascii="Times New Roman" w:hAnsi="Times New Roman"/>
          <w:sz w:val="28"/>
          <w:szCs w:val="24"/>
          <w:lang w:val="uk-UA" w:eastAsia="ru-RU"/>
        </w:rPr>
        <w:t>Підвищення ефективності реалізації статутної діяльності громадських організацій, забезпечення необхідних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умов для реалізації їх програм;</w:t>
      </w:r>
    </w:p>
    <w:p w:rsidR="004B2A21" w:rsidRPr="00D36F13" w:rsidRDefault="004B2A21" w:rsidP="004B2A21">
      <w:pPr>
        <w:pStyle w:val="ab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D36F13">
        <w:rPr>
          <w:rFonts w:ascii="Times New Roman" w:hAnsi="Times New Roman"/>
          <w:sz w:val="28"/>
          <w:szCs w:val="24"/>
          <w:lang w:val="uk-UA" w:eastAsia="ru-RU"/>
        </w:rPr>
        <w:t>Активізація роботи громадс</w:t>
      </w:r>
      <w:r>
        <w:rPr>
          <w:rFonts w:ascii="Times New Roman" w:hAnsi="Times New Roman"/>
          <w:sz w:val="28"/>
          <w:szCs w:val="24"/>
          <w:lang w:val="uk-UA" w:eastAsia="ru-RU"/>
        </w:rPr>
        <w:t>ьких організацій;</w:t>
      </w:r>
    </w:p>
    <w:p w:rsidR="004B2A21" w:rsidRPr="00D36F13" w:rsidRDefault="004B2A21" w:rsidP="004B2A21">
      <w:pPr>
        <w:pStyle w:val="ab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D36F13">
        <w:rPr>
          <w:rFonts w:ascii="Times New Roman" w:hAnsi="Times New Roman"/>
          <w:sz w:val="28"/>
          <w:szCs w:val="24"/>
          <w:lang w:val="uk-UA" w:eastAsia="ru-RU"/>
        </w:rPr>
        <w:t xml:space="preserve">Покращення організаційної та фінансової спроможності громадських організацій </w:t>
      </w:r>
      <w:r>
        <w:rPr>
          <w:rFonts w:ascii="Times New Roman" w:hAnsi="Times New Roman"/>
          <w:sz w:val="28"/>
          <w:szCs w:val="24"/>
          <w:lang w:val="uk-UA" w:eastAsia="ru-RU"/>
        </w:rPr>
        <w:t>осіб з інвалідністю</w:t>
      </w:r>
      <w:r w:rsidRPr="00D36F13">
        <w:rPr>
          <w:rFonts w:ascii="Times New Roman" w:hAnsi="Times New Roman"/>
          <w:sz w:val="28"/>
          <w:szCs w:val="24"/>
          <w:lang w:val="uk-UA" w:eastAsia="ru-RU"/>
        </w:rPr>
        <w:t xml:space="preserve"> і ветеранів, що приведе до </w:t>
      </w:r>
      <w:r w:rsidRPr="00D36F13">
        <w:rPr>
          <w:rFonts w:ascii="Times New Roman" w:hAnsi="Times New Roman"/>
          <w:sz w:val="28"/>
          <w:szCs w:val="24"/>
          <w:lang w:val="uk-UA" w:eastAsia="ru-RU"/>
        </w:rPr>
        <w:lastRenderedPageBreak/>
        <w:t>реалізації найбільш раціональних шляхів вирішення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проблем територіальної громади;</w:t>
      </w:r>
    </w:p>
    <w:p w:rsidR="004B2A21" w:rsidRPr="00D36F13" w:rsidRDefault="004B2A21" w:rsidP="004B2A21">
      <w:pPr>
        <w:pStyle w:val="ab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D36F13">
        <w:rPr>
          <w:rFonts w:ascii="Times New Roman" w:hAnsi="Times New Roman"/>
          <w:sz w:val="28"/>
          <w:szCs w:val="24"/>
          <w:lang w:val="uk-UA" w:eastAsia="ru-RU"/>
        </w:rPr>
        <w:t xml:space="preserve">Зростання ролі влади у соціальному захисті громадських організацій </w:t>
      </w:r>
      <w:r>
        <w:rPr>
          <w:rFonts w:ascii="Times New Roman" w:hAnsi="Times New Roman"/>
          <w:sz w:val="28"/>
          <w:szCs w:val="24"/>
          <w:lang w:val="uk-UA" w:eastAsia="ru-RU"/>
        </w:rPr>
        <w:t>осіб з інвалідністю</w:t>
      </w:r>
      <w:r w:rsidRPr="00D36F13">
        <w:rPr>
          <w:rFonts w:ascii="Times New Roman" w:hAnsi="Times New Roman"/>
          <w:sz w:val="28"/>
          <w:szCs w:val="24"/>
          <w:lang w:val="uk-UA" w:eastAsia="ru-RU"/>
        </w:rPr>
        <w:t xml:space="preserve"> і вет</w:t>
      </w:r>
      <w:r>
        <w:rPr>
          <w:rFonts w:ascii="Times New Roman" w:hAnsi="Times New Roman"/>
          <w:sz w:val="28"/>
          <w:szCs w:val="24"/>
          <w:lang w:val="uk-UA" w:eastAsia="ru-RU"/>
        </w:rPr>
        <w:t>еранів та їх цільової підтримки;</w:t>
      </w:r>
    </w:p>
    <w:p w:rsidR="004B2A21" w:rsidRDefault="004B2A21" w:rsidP="004B2A21">
      <w:pPr>
        <w:pStyle w:val="ab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D36F13">
        <w:rPr>
          <w:rFonts w:ascii="Times New Roman" w:hAnsi="Times New Roman"/>
          <w:sz w:val="28"/>
          <w:szCs w:val="24"/>
          <w:lang w:val="uk-UA" w:eastAsia="ru-RU"/>
        </w:rPr>
        <w:t>Налагодження тісної співпраці між органами влади і громадськими організаціями, що у свою чергу забезпечить узгодження спільних дій у сфері надання соціальних послуг та національно-патріотичного виховання.</w:t>
      </w:r>
    </w:p>
    <w:p w:rsidR="004B2A21" w:rsidRPr="00D36F13" w:rsidRDefault="004B2A21" w:rsidP="004B2A21">
      <w:pPr>
        <w:pStyle w:val="ab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4B2A21" w:rsidRDefault="004B2A21" w:rsidP="004B2A21">
      <w:pPr>
        <w:ind w:firstLine="851"/>
        <w:jc w:val="center"/>
        <w:rPr>
          <w:b/>
          <w:szCs w:val="24"/>
        </w:rPr>
      </w:pPr>
      <w:r w:rsidRPr="00D36F13">
        <w:rPr>
          <w:b/>
          <w:szCs w:val="24"/>
        </w:rPr>
        <w:t xml:space="preserve"> Обсяги, джерела фінансування</w:t>
      </w:r>
    </w:p>
    <w:p w:rsidR="004B2A21" w:rsidRPr="00D36F13" w:rsidRDefault="004B2A21" w:rsidP="004B2A21">
      <w:pPr>
        <w:ind w:firstLine="851"/>
        <w:jc w:val="center"/>
        <w:rPr>
          <w:b/>
          <w:szCs w:val="24"/>
        </w:rPr>
      </w:pPr>
    </w:p>
    <w:p w:rsidR="004B2A21" w:rsidRPr="00D36F13" w:rsidRDefault="004B2A21" w:rsidP="004B2A21">
      <w:pPr>
        <w:ind w:firstLine="851"/>
        <w:jc w:val="both"/>
        <w:rPr>
          <w:szCs w:val="24"/>
        </w:rPr>
      </w:pPr>
      <w:r w:rsidRPr="00D36F13">
        <w:rPr>
          <w:szCs w:val="24"/>
        </w:rPr>
        <w:t xml:space="preserve">Фінансування Програми у частині фінансової підтримки громадських організацій </w:t>
      </w:r>
      <w:r>
        <w:rPr>
          <w:szCs w:val="24"/>
        </w:rPr>
        <w:t>осіб з інвалідністю</w:t>
      </w:r>
      <w:r w:rsidRPr="00D36F13">
        <w:rPr>
          <w:szCs w:val="24"/>
        </w:rPr>
        <w:t xml:space="preserve"> і ветеранів Яворівського району здійснюється з районного бюджету в межах обсягів,затверджених рішенням районної ради на відповідний рік,</w:t>
      </w:r>
      <w:r>
        <w:rPr>
          <w:szCs w:val="24"/>
        </w:rPr>
        <w:t xml:space="preserve"> </w:t>
      </w:r>
      <w:r w:rsidRPr="00D36F13">
        <w:rPr>
          <w:szCs w:val="24"/>
        </w:rPr>
        <w:t>виходячи з можливостей бюджету (</w:t>
      </w:r>
      <w:r>
        <w:rPr>
          <w:szCs w:val="24"/>
        </w:rPr>
        <w:t>додатки</w:t>
      </w:r>
      <w:r w:rsidRPr="00D36F13">
        <w:rPr>
          <w:szCs w:val="24"/>
        </w:rPr>
        <w:t xml:space="preserve"> 1,2 </w:t>
      </w:r>
      <w:r>
        <w:rPr>
          <w:szCs w:val="24"/>
        </w:rPr>
        <w:t xml:space="preserve"> </w:t>
      </w:r>
      <w:r w:rsidRPr="00D36F13">
        <w:rPr>
          <w:szCs w:val="24"/>
        </w:rPr>
        <w:t>до Програми)</w:t>
      </w:r>
      <w:r>
        <w:rPr>
          <w:szCs w:val="24"/>
        </w:rPr>
        <w:t>.</w:t>
      </w:r>
    </w:p>
    <w:p w:rsidR="004B2A21" w:rsidRPr="00110B90" w:rsidRDefault="004B2A21" w:rsidP="00110B90">
      <w:pPr>
        <w:jc w:val="right"/>
      </w:pPr>
      <w:r>
        <w:rPr>
          <w:b/>
        </w:rPr>
        <w:br w:type="page"/>
      </w:r>
      <w:r w:rsidRPr="00110B90">
        <w:lastRenderedPageBreak/>
        <w:t>Додаток 1</w:t>
      </w:r>
    </w:p>
    <w:p w:rsidR="004B2A21" w:rsidRPr="00110B90" w:rsidRDefault="004B2A21" w:rsidP="00110B90">
      <w:pPr>
        <w:jc w:val="right"/>
      </w:pPr>
    </w:p>
    <w:p w:rsidR="004B2A21" w:rsidRPr="00110B90" w:rsidRDefault="004B2A21" w:rsidP="00110B90">
      <w:pPr>
        <w:jc w:val="center"/>
        <w:rPr>
          <w:b/>
        </w:rPr>
      </w:pPr>
      <w:r w:rsidRPr="00110B90">
        <w:rPr>
          <w:b/>
        </w:rPr>
        <w:t>Ресурсне забезпечення Програми</w:t>
      </w:r>
    </w:p>
    <w:p w:rsidR="004B2A21" w:rsidRPr="00110B90" w:rsidRDefault="004B2A21" w:rsidP="00110B90">
      <w:pPr>
        <w:jc w:val="center"/>
        <w:rPr>
          <w:szCs w:val="28"/>
          <w:u w:val="single"/>
        </w:rPr>
      </w:pPr>
      <w:r w:rsidRPr="00110B90">
        <w:rPr>
          <w:szCs w:val="28"/>
          <w:u w:val="single"/>
        </w:rPr>
        <w:t>Програма</w:t>
      </w:r>
      <w:r w:rsidR="00110B90">
        <w:rPr>
          <w:szCs w:val="28"/>
          <w:u w:val="single"/>
        </w:rPr>
        <w:t xml:space="preserve"> </w:t>
      </w:r>
      <w:r w:rsidRPr="00110B90">
        <w:rPr>
          <w:szCs w:val="28"/>
          <w:u w:val="single"/>
        </w:rPr>
        <w:t>фінансової підтримки ветеранських організацій та громадських організацій осіб з інвалідністю Яворівського району</w:t>
      </w:r>
      <w:r w:rsidR="00110B90">
        <w:rPr>
          <w:szCs w:val="28"/>
          <w:u w:val="single"/>
        </w:rPr>
        <w:t xml:space="preserve"> </w:t>
      </w:r>
      <w:r w:rsidRPr="00110B90">
        <w:rPr>
          <w:u w:val="single"/>
        </w:rPr>
        <w:t>на 2020 рік</w:t>
      </w:r>
    </w:p>
    <w:p w:rsidR="004B2A21" w:rsidRPr="00110B90" w:rsidRDefault="004B2A21" w:rsidP="00110B90">
      <w:pPr>
        <w:tabs>
          <w:tab w:val="center" w:pos="4677"/>
          <w:tab w:val="left" w:pos="6660"/>
        </w:tabs>
      </w:pPr>
      <w:r w:rsidRPr="00110B90">
        <w:tab/>
        <w:t>тис. грн.</w:t>
      </w:r>
      <w:r w:rsidRPr="00110B90">
        <w:tab/>
      </w: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5"/>
        <w:gridCol w:w="2573"/>
        <w:gridCol w:w="3104"/>
      </w:tblGrid>
      <w:tr w:rsidR="004B2A21" w:rsidRPr="00110B90" w:rsidTr="00F62A7B">
        <w:trPr>
          <w:trHeight w:val="532"/>
        </w:trPr>
        <w:tc>
          <w:tcPr>
            <w:tcW w:w="3575" w:type="dxa"/>
            <w:vAlign w:val="center"/>
          </w:tcPr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>Обсяг коштів,які пропонується залучити на виконання Програми</w:t>
            </w:r>
          </w:p>
        </w:tc>
        <w:tc>
          <w:tcPr>
            <w:tcW w:w="2573" w:type="dxa"/>
            <w:vAlign w:val="center"/>
          </w:tcPr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</w:rPr>
            </w:pPr>
          </w:p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 xml:space="preserve">2020 рік </w:t>
            </w:r>
          </w:p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rPr>
                <w:szCs w:val="28"/>
              </w:rPr>
            </w:pPr>
          </w:p>
        </w:tc>
        <w:tc>
          <w:tcPr>
            <w:tcW w:w="3104" w:type="dxa"/>
            <w:vAlign w:val="center"/>
          </w:tcPr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>Всього витрат на виконання Програми</w:t>
            </w:r>
          </w:p>
        </w:tc>
      </w:tr>
      <w:tr w:rsidR="004B2A21" w:rsidRPr="00110B90" w:rsidTr="00F62A7B">
        <w:trPr>
          <w:trHeight w:val="476"/>
        </w:trPr>
        <w:tc>
          <w:tcPr>
            <w:tcW w:w="3575" w:type="dxa"/>
            <w:vAlign w:val="center"/>
          </w:tcPr>
          <w:p w:rsidR="004B2A21" w:rsidRPr="00110B90" w:rsidRDefault="004B2A21" w:rsidP="00110B90">
            <w:pPr>
              <w:tabs>
                <w:tab w:val="left" w:pos="1665"/>
              </w:tabs>
              <w:rPr>
                <w:szCs w:val="28"/>
              </w:rPr>
            </w:pPr>
            <w:r w:rsidRPr="00110B90">
              <w:rPr>
                <w:szCs w:val="28"/>
              </w:rPr>
              <w:t>Всього:</w:t>
            </w:r>
          </w:p>
        </w:tc>
        <w:tc>
          <w:tcPr>
            <w:tcW w:w="2573" w:type="dxa"/>
            <w:vAlign w:val="center"/>
          </w:tcPr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jc w:val="center"/>
              <w:rPr>
                <w:b/>
                <w:szCs w:val="28"/>
              </w:rPr>
            </w:pPr>
            <w:r w:rsidRPr="00110B90">
              <w:rPr>
                <w:b/>
                <w:szCs w:val="28"/>
              </w:rPr>
              <w:t>100,0</w:t>
            </w:r>
          </w:p>
        </w:tc>
        <w:tc>
          <w:tcPr>
            <w:tcW w:w="3104" w:type="dxa"/>
          </w:tcPr>
          <w:p w:rsidR="004B2A21" w:rsidRPr="00110B90" w:rsidRDefault="004B2A21" w:rsidP="00110B90">
            <w:pPr>
              <w:tabs>
                <w:tab w:val="center" w:pos="4677"/>
                <w:tab w:val="left" w:pos="6660"/>
              </w:tabs>
              <w:rPr>
                <w:b/>
                <w:szCs w:val="28"/>
              </w:rPr>
            </w:pPr>
          </w:p>
        </w:tc>
      </w:tr>
    </w:tbl>
    <w:p w:rsidR="004B2A21" w:rsidRPr="00110B90" w:rsidRDefault="004B2A21" w:rsidP="00110B90">
      <w:pPr>
        <w:tabs>
          <w:tab w:val="center" w:pos="4677"/>
          <w:tab w:val="left" w:pos="6660"/>
        </w:tabs>
      </w:pPr>
    </w:p>
    <w:p w:rsidR="004B2A21" w:rsidRPr="00110B90" w:rsidRDefault="004B2A21" w:rsidP="00110B90">
      <w:pPr>
        <w:tabs>
          <w:tab w:val="center" w:pos="4677"/>
          <w:tab w:val="left" w:pos="6660"/>
          <w:tab w:val="left" w:pos="7470"/>
        </w:tabs>
      </w:pPr>
      <w:r w:rsidRPr="00110B90">
        <w:tab/>
      </w:r>
    </w:p>
    <w:p w:rsidR="004B2A21" w:rsidRPr="00110B90" w:rsidRDefault="004B2A21" w:rsidP="00110B90">
      <w:pPr>
        <w:tabs>
          <w:tab w:val="center" w:pos="4677"/>
          <w:tab w:val="left" w:pos="6660"/>
          <w:tab w:val="left" w:pos="7470"/>
        </w:tabs>
      </w:pPr>
    </w:p>
    <w:p w:rsidR="004B2A21" w:rsidRDefault="004B2A21" w:rsidP="004B2A21">
      <w:pPr>
        <w:tabs>
          <w:tab w:val="center" w:pos="4677"/>
          <w:tab w:val="left" w:pos="6660"/>
          <w:tab w:val="left" w:pos="7470"/>
        </w:tabs>
      </w:pPr>
    </w:p>
    <w:p w:rsidR="004B2A21" w:rsidRDefault="004B2A21" w:rsidP="004B2A21">
      <w:pPr>
        <w:tabs>
          <w:tab w:val="center" w:pos="4677"/>
          <w:tab w:val="left" w:pos="6660"/>
          <w:tab w:val="left" w:pos="7470"/>
        </w:tabs>
      </w:pPr>
    </w:p>
    <w:p w:rsidR="004B2A21" w:rsidRDefault="004B2A21" w:rsidP="004B2A21">
      <w:pPr>
        <w:tabs>
          <w:tab w:val="center" w:pos="4677"/>
          <w:tab w:val="left" w:pos="6660"/>
          <w:tab w:val="left" w:pos="7470"/>
        </w:tabs>
      </w:pPr>
    </w:p>
    <w:p w:rsidR="004B2A21" w:rsidRPr="00205C19" w:rsidRDefault="004B2A21" w:rsidP="004B2A21">
      <w:pPr>
        <w:tabs>
          <w:tab w:val="center" w:pos="4677"/>
          <w:tab w:val="left" w:pos="6660"/>
        </w:tabs>
      </w:pPr>
    </w:p>
    <w:p w:rsidR="004B2A21" w:rsidRDefault="004B2A21" w:rsidP="004B2A21">
      <w:pPr>
        <w:tabs>
          <w:tab w:val="center" w:pos="4677"/>
          <w:tab w:val="left" w:pos="6660"/>
        </w:tabs>
      </w:pPr>
    </w:p>
    <w:p w:rsidR="004B2A21" w:rsidRPr="00110B90" w:rsidRDefault="004B2A21" w:rsidP="004B2A21">
      <w:pPr>
        <w:tabs>
          <w:tab w:val="center" w:pos="4677"/>
          <w:tab w:val="left" w:pos="6660"/>
        </w:tabs>
        <w:jc w:val="right"/>
        <w:rPr>
          <w:szCs w:val="28"/>
        </w:rPr>
      </w:pPr>
      <w:r w:rsidRPr="00110B90">
        <w:rPr>
          <w:szCs w:val="28"/>
        </w:rPr>
        <w:t>Додаток 2</w:t>
      </w:r>
    </w:p>
    <w:p w:rsidR="004B2A21" w:rsidRDefault="004B2A21" w:rsidP="004B2A21">
      <w:pPr>
        <w:tabs>
          <w:tab w:val="center" w:pos="4677"/>
          <w:tab w:val="left" w:pos="6660"/>
        </w:tabs>
        <w:jc w:val="center"/>
        <w:rPr>
          <w:b/>
          <w:szCs w:val="28"/>
        </w:rPr>
      </w:pPr>
      <w:r>
        <w:rPr>
          <w:b/>
          <w:szCs w:val="28"/>
        </w:rPr>
        <w:t>ВИДАТКИ</w:t>
      </w:r>
    </w:p>
    <w:p w:rsidR="004B2A21" w:rsidRPr="00B97E50" w:rsidRDefault="004B2A21" w:rsidP="004B2A21">
      <w:pPr>
        <w:tabs>
          <w:tab w:val="center" w:pos="4677"/>
          <w:tab w:val="left" w:pos="6660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на фінансування Програми у 2020 році</w:t>
      </w:r>
    </w:p>
    <w:tbl>
      <w:tblPr>
        <w:tblpPr w:leftFromText="180" w:rightFromText="180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6"/>
        <w:gridCol w:w="6326"/>
        <w:gridCol w:w="2469"/>
      </w:tblGrid>
      <w:tr w:rsidR="004B2A21" w:rsidRPr="00AE6BEB" w:rsidTr="00F62A7B">
        <w:trPr>
          <w:trHeight w:val="586"/>
        </w:trPr>
        <w:tc>
          <w:tcPr>
            <w:tcW w:w="676" w:type="dxa"/>
          </w:tcPr>
          <w:p w:rsidR="004B2A21" w:rsidRPr="00110B90" w:rsidRDefault="004B2A21" w:rsidP="00F62A7B">
            <w:pPr>
              <w:tabs>
                <w:tab w:val="center" w:pos="4677"/>
                <w:tab w:val="left" w:pos="6660"/>
              </w:tabs>
              <w:ind w:right="-81"/>
              <w:rPr>
                <w:szCs w:val="28"/>
              </w:rPr>
            </w:pPr>
            <w:r w:rsidRPr="00110B90">
              <w:rPr>
                <w:szCs w:val="28"/>
              </w:rPr>
              <w:t>№</w:t>
            </w:r>
          </w:p>
          <w:p w:rsidR="004B2A21" w:rsidRPr="00110B90" w:rsidRDefault="004B2A21" w:rsidP="00F62A7B">
            <w:pPr>
              <w:tabs>
                <w:tab w:val="center" w:pos="4677"/>
                <w:tab w:val="left" w:pos="6660"/>
              </w:tabs>
              <w:ind w:right="-81"/>
              <w:rPr>
                <w:szCs w:val="28"/>
              </w:rPr>
            </w:pPr>
            <w:r w:rsidRPr="00110B90">
              <w:rPr>
                <w:szCs w:val="28"/>
              </w:rPr>
              <w:t>з/п</w:t>
            </w:r>
          </w:p>
        </w:tc>
        <w:tc>
          <w:tcPr>
            <w:tcW w:w="6326" w:type="dxa"/>
          </w:tcPr>
          <w:p w:rsidR="004B2A21" w:rsidRPr="00110B90" w:rsidRDefault="004B2A21" w:rsidP="00F62A7B">
            <w:pPr>
              <w:tabs>
                <w:tab w:val="center" w:pos="4677"/>
                <w:tab w:val="left" w:pos="6660"/>
              </w:tabs>
              <w:ind w:right="-81"/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>Напрямки використання</w:t>
            </w:r>
          </w:p>
        </w:tc>
        <w:tc>
          <w:tcPr>
            <w:tcW w:w="2469" w:type="dxa"/>
          </w:tcPr>
          <w:p w:rsidR="004B2A21" w:rsidRPr="00110B90" w:rsidRDefault="004B2A21" w:rsidP="00F62A7B">
            <w:pPr>
              <w:tabs>
                <w:tab w:val="center" w:pos="4677"/>
                <w:tab w:val="left" w:pos="6660"/>
              </w:tabs>
              <w:ind w:right="-81"/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>Сума,</w:t>
            </w:r>
          </w:p>
          <w:p w:rsidR="004B2A21" w:rsidRPr="00110B90" w:rsidRDefault="004B2A21" w:rsidP="00F62A7B">
            <w:pPr>
              <w:tabs>
                <w:tab w:val="center" w:pos="4677"/>
                <w:tab w:val="left" w:pos="6660"/>
              </w:tabs>
              <w:ind w:right="-81"/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>тис. грн.</w:t>
            </w:r>
          </w:p>
        </w:tc>
      </w:tr>
      <w:tr w:rsidR="004B2A21" w:rsidRPr="00AE6BEB" w:rsidTr="00F62A7B">
        <w:trPr>
          <w:trHeight w:val="818"/>
        </w:trPr>
        <w:tc>
          <w:tcPr>
            <w:tcW w:w="676" w:type="dxa"/>
            <w:vAlign w:val="center"/>
          </w:tcPr>
          <w:p w:rsidR="004B2A21" w:rsidRPr="00AE6BEB" w:rsidRDefault="004B2A21" w:rsidP="00F62A7B">
            <w:pPr>
              <w:tabs>
                <w:tab w:val="center" w:pos="4677"/>
                <w:tab w:val="left" w:pos="6660"/>
              </w:tabs>
              <w:ind w:right="-81"/>
              <w:rPr>
                <w:szCs w:val="28"/>
              </w:rPr>
            </w:pPr>
            <w:r w:rsidRPr="00AE6BEB">
              <w:rPr>
                <w:szCs w:val="28"/>
              </w:rPr>
              <w:t>1.</w:t>
            </w:r>
          </w:p>
        </w:tc>
        <w:tc>
          <w:tcPr>
            <w:tcW w:w="6326" w:type="dxa"/>
          </w:tcPr>
          <w:p w:rsidR="004B2A21" w:rsidRDefault="004B2A21" w:rsidP="00F62A7B">
            <w:pPr>
              <w:tabs>
                <w:tab w:val="left" w:pos="175"/>
              </w:tabs>
              <w:rPr>
                <w:b/>
                <w:bCs/>
                <w:szCs w:val="28"/>
              </w:rPr>
            </w:pPr>
            <w:r>
              <w:rPr>
                <w:b/>
                <w:i/>
                <w:szCs w:val="28"/>
                <w:lang w:val="en-US"/>
              </w:rPr>
              <w:t>I</w:t>
            </w:r>
            <w:r>
              <w:rPr>
                <w:b/>
                <w:i/>
                <w:szCs w:val="28"/>
              </w:rPr>
              <w:t>. Програма фінансової підтримки ветеранських організацій Яворівського району на 2020р</w:t>
            </w:r>
          </w:p>
        </w:tc>
        <w:tc>
          <w:tcPr>
            <w:tcW w:w="2469" w:type="dxa"/>
          </w:tcPr>
          <w:p w:rsidR="004B2A21" w:rsidRPr="00110B90" w:rsidRDefault="004B2A21" w:rsidP="00F62A7B">
            <w:pPr>
              <w:tabs>
                <w:tab w:val="left" w:pos="540"/>
              </w:tabs>
              <w:snapToGrid w:val="0"/>
              <w:jc w:val="center"/>
              <w:rPr>
                <w:szCs w:val="28"/>
              </w:rPr>
            </w:pPr>
            <w:r w:rsidRPr="00110B90">
              <w:rPr>
                <w:szCs w:val="28"/>
              </w:rPr>
              <w:t>100,0</w:t>
            </w:r>
          </w:p>
        </w:tc>
      </w:tr>
      <w:tr w:rsidR="004B2A21" w:rsidRPr="00AE6BEB" w:rsidTr="00F62A7B">
        <w:trPr>
          <w:trHeight w:val="431"/>
        </w:trPr>
        <w:tc>
          <w:tcPr>
            <w:tcW w:w="7002" w:type="dxa"/>
            <w:gridSpan w:val="2"/>
            <w:vAlign w:val="center"/>
          </w:tcPr>
          <w:p w:rsidR="004B2A21" w:rsidRPr="003D2DFA" w:rsidRDefault="004B2A21" w:rsidP="00F62A7B">
            <w:pPr>
              <w:tabs>
                <w:tab w:val="left" w:pos="175"/>
              </w:tabs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Всього:</w:t>
            </w:r>
          </w:p>
        </w:tc>
        <w:tc>
          <w:tcPr>
            <w:tcW w:w="2469" w:type="dxa"/>
          </w:tcPr>
          <w:p w:rsidR="004B2A21" w:rsidRPr="00110B90" w:rsidRDefault="004B2A21" w:rsidP="00F62A7B">
            <w:pPr>
              <w:tabs>
                <w:tab w:val="left" w:pos="540"/>
              </w:tabs>
              <w:snapToGrid w:val="0"/>
              <w:jc w:val="center"/>
              <w:rPr>
                <w:b/>
                <w:szCs w:val="28"/>
              </w:rPr>
            </w:pPr>
            <w:r w:rsidRPr="00110B90">
              <w:rPr>
                <w:b/>
                <w:szCs w:val="28"/>
              </w:rPr>
              <w:t>100,0</w:t>
            </w:r>
          </w:p>
        </w:tc>
      </w:tr>
    </w:tbl>
    <w:p w:rsidR="004B2A21" w:rsidRDefault="004B2A21" w:rsidP="004B2A21">
      <w:pPr>
        <w:tabs>
          <w:tab w:val="center" w:pos="4677"/>
          <w:tab w:val="left" w:pos="6660"/>
        </w:tabs>
        <w:jc w:val="right"/>
        <w:rPr>
          <w:szCs w:val="28"/>
        </w:rPr>
      </w:pPr>
    </w:p>
    <w:p w:rsidR="004B2A21" w:rsidRDefault="004B2A21" w:rsidP="004B2A21">
      <w:pPr>
        <w:tabs>
          <w:tab w:val="center" w:pos="4677"/>
          <w:tab w:val="left" w:pos="6660"/>
        </w:tabs>
        <w:jc w:val="right"/>
        <w:rPr>
          <w:szCs w:val="28"/>
        </w:rPr>
      </w:pPr>
    </w:p>
    <w:p w:rsidR="004B2A21" w:rsidRDefault="004B2A21" w:rsidP="004B2A21">
      <w:pPr>
        <w:tabs>
          <w:tab w:val="center" w:pos="4677"/>
          <w:tab w:val="left" w:pos="6660"/>
        </w:tabs>
        <w:jc w:val="right"/>
        <w:rPr>
          <w:szCs w:val="28"/>
        </w:rPr>
      </w:pPr>
    </w:p>
    <w:p w:rsidR="004B2A21" w:rsidRDefault="004B2A21" w:rsidP="004B2A21">
      <w:pPr>
        <w:tabs>
          <w:tab w:val="center" w:pos="4677"/>
          <w:tab w:val="left" w:pos="6660"/>
        </w:tabs>
        <w:jc w:val="right"/>
        <w:rPr>
          <w:szCs w:val="28"/>
        </w:rPr>
      </w:pPr>
    </w:p>
    <w:p w:rsidR="004B2A21" w:rsidRDefault="004B2A21" w:rsidP="004B2A21">
      <w:pPr>
        <w:tabs>
          <w:tab w:val="center" w:pos="4677"/>
          <w:tab w:val="left" w:pos="6660"/>
        </w:tabs>
        <w:jc w:val="right"/>
        <w:rPr>
          <w:szCs w:val="28"/>
        </w:rPr>
      </w:pPr>
    </w:p>
    <w:p w:rsidR="002D601E" w:rsidRDefault="002D601E"/>
    <w:p w:rsidR="00110B90" w:rsidRDefault="00110B90">
      <w:r>
        <w:t xml:space="preserve">Керуючий справами                                                              Сергій </w:t>
      </w:r>
      <w:proofErr w:type="spellStart"/>
      <w:r>
        <w:t>Сагаль</w:t>
      </w:r>
      <w:proofErr w:type="spellEnd"/>
    </w:p>
    <w:sectPr w:rsidR="00110B90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F39"/>
    <w:multiLevelType w:val="hybridMultilevel"/>
    <w:tmpl w:val="A62C50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B1832"/>
    <w:multiLevelType w:val="hybridMultilevel"/>
    <w:tmpl w:val="B100C1C0"/>
    <w:lvl w:ilvl="0" w:tplc="B59EE160">
      <w:start w:val="30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CD6590"/>
    <w:multiLevelType w:val="hybridMultilevel"/>
    <w:tmpl w:val="8250D6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54248"/>
    <w:rsid w:val="00054248"/>
    <w:rsid w:val="00110B90"/>
    <w:rsid w:val="0011200C"/>
    <w:rsid w:val="001C341A"/>
    <w:rsid w:val="002D4C6E"/>
    <w:rsid w:val="002D601E"/>
    <w:rsid w:val="004B2A21"/>
    <w:rsid w:val="009B54C6"/>
    <w:rsid w:val="00A41617"/>
    <w:rsid w:val="00A7000A"/>
    <w:rsid w:val="00AA618A"/>
    <w:rsid w:val="00AC744D"/>
    <w:rsid w:val="00B3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4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42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424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05424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054248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054248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054248"/>
    <w:pPr>
      <w:jc w:val="center"/>
    </w:pPr>
    <w:rPr>
      <w:b/>
      <w:caps/>
      <w:sz w:val="22"/>
    </w:rPr>
  </w:style>
  <w:style w:type="paragraph" w:customStyle="1" w:styleId="11">
    <w:name w:val="Заголовок змісту1"/>
    <w:basedOn w:val="1"/>
    <w:next w:val="a"/>
    <w:rsid w:val="00054248"/>
    <w:pPr>
      <w:suppressAutoHyphens/>
      <w:spacing w:line="276" w:lineRule="auto"/>
    </w:pPr>
    <w:rPr>
      <w:rFonts w:ascii="Cambria" w:eastAsia="Times New Roman" w:hAnsi="Cambria" w:cs="Cambria"/>
      <w:color w:val="365F91"/>
      <w:kern w:val="1"/>
      <w:lang w:eastAsia="zh-CN"/>
    </w:rPr>
  </w:style>
  <w:style w:type="paragraph" w:styleId="a8">
    <w:name w:val="Normal (Web)"/>
    <w:basedOn w:val="a"/>
    <w:rsid w:val="0005424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54248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42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248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4B2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c">
    <w:name w:val="Содержимое таблицы"/>
    <w:basedOn w:val="a"/>
    <w:uiPriority w:val="99"/>
    <w:rsid w:val="004B2A21"/>
    <w:pPr>
      <w:widowControl w:val="0"/>
      <w:suppressLineNumbers/>
      <w:suppressAutoHyphens/>
    </w:pPr>
    <w:rPr>
      <w:rFonts w:eastAsia="Andale Sans UI"/>
      <w:kern w:val="1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5085</Words>
  <Characters>2900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2020-03-12T09:16:00Z</cp:lastPrinted>
  <dcterms:created xsi:type="dcterms:W3CDTF">2020-02-03T07:29:00Z</dcterms:created>
  <dcterms:modified xsi:type="dcterms:W3CDTF">2020-03-12T09:16:00Z</dcterms:modified>
</cp:coreProperties>
</file>