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6B4" w:rsidRDefault="008426B4" w:rsidP="008426B4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12140"/>
            <wp:effectExtent l="1905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6B4" w:rsidRDefault="008426B4" w:rsidP="008426B4">
      <w:pPr>
        <w:jc w:val="center"/>
      </w:pPr>
      <w:r>
        <w:rPr>
          <w:b/>
          <w:caps/>
          <w:sz w:val="22"/>
        </w:rPr>
        <w:t>УкраЇна</w:t>
      </w:r>
    </w:p>
    <w:p w:rsidR="008426B4" w:rsidRPr="00A67686" w:rsidRDefault="008426B4" w:rsidP="008426B4">
      <w:pPr>
        <w:spacing w:before="120" w:after="120"/>
        <w:rPr>
          <w:b/>
          <w:caps/>
        </w:rPr>
      </w:pPr>
      <w:r w:rsidRPr="00A67686">
        <w:rPr>
          <w:b/>
          <w:caps/>
        </w:rPr>
        <w:t xml:space="preserve">                           ЯВОРІВСЬКА РАЙОННА РАДА ЛЬВІВСЬКОЇ ОБЛАСТІ</w:t>
      </w:r>
      <w:r w:rsidRPr="00A67686">
        <w:rPr>
          <w:b/>
          <w:caps/>
          <w:lang w:val="ru-RU"/>
        </w:rPr>
        <w:t xml:space="preserve">         </w:t>
      </w:r>
    </w:p>
    <w:p w:rsidR="008426B4" w:rsidRDefault="008426B4" w:rsidP="008426B4">
      <w:pPr>
        <w:spacing w:before="120" w:after="120"/>
        <w:jc w:val="center"/>
        <w:rPr>
          <w:sz w:val="20"/>
        </w:rPr>
      </w:pPr>
      <w:r>
        <w:t xml:space="preserve">ХХХІІІ </w:t>
      </w:r>
      <w:r>
        <w:rPr>
          <w:sz w:val="24"/>
        </w:rPr>
        <w:t xml:space="preserve">сесія </w:t>
      </w:r>
      <w:r w:rsidRPr="00824EC1">
        <w:rPr>
          <w:lang w:val="en-US"/>
        </w:rPr>
        <w:t>V</w:t>
      </w:r>
      <w:r w:rsidRPr="00824EC1">
        <w:t>ІІ</w:t>
      </w:r>
      <w:r>
        <w:rPr>
          <w:sz w:val="24"/>
        </w:rPr>
        <w:t xml:space="preserve"> скликання</w:t>
      </w:r>
    </w:p>
    <w:p w:rsidR="008426B4" w:rsidRDefault="008426B4" w:rsidP="008426B4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1E0DD8">
        <w:rPr>
          <w:b/>
          <w:caps/>
          <w:sz w:val="36"/>
        </w:rPr>
        <w:t>640</w:t>
      </w:r>
    </w:p>
    <w:p w:rsidR="008426B4" w:rsidRPr="00542ECE" w:rsidRDefault="001E0DD8" w:rsidP="008426B4">
      <w:pPr>
        <w:rPr>
          <w:b/>
          <w:bCs/>
          <w:sz w:val="24"/>
        </w:rPr>
      </w:pPr>
      <w:r>
        <w:rPr>
          <w:sz w:val="24"/>
        </w:rPr>
        <w:t>" 29 " травня</w:t>
      </w:r>
      <w:r w:rsidR="008426B4">
        <w:rPr>
          <w:sz w:val="24"/>
        </w:rPr>
        <w:t xml:space="preserve">  2020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426B4" w:rsidRPr="00BB5683">
        <w:rPr>
          <w:b/>
          <w:sz w:val="24"/>
        </w:rPr>
        <w:t xml:space="preserve">     </w:t>
      </w:r>
      <w:r w:rsidR="008426B4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426B4" w:rsidRDefault="008426B4" w:rsidP="008426B4">
      <w:pPr>
        <w:jc w:val="both"/>
      </w:pPr>
      <w:r>
        <w:rPr>
          <w:sz w:val="24"/>
        </w:rPr>
        <w:t xml:space="preserve">        м. Яворів</w:t>
      </w:r>
    </w:p>
    <w:p w:rsidR="008426B4" w:rsidRDefault="008426B4" w:rsidP="008426B4">
      <w:pPr>
        <w:jc w:val="both"/>
      </w:pPr>
    </w:p>
    <w:p w:rsidR="008426B4" w:rsidRDefault="008426B4" w:rsidP="008426B4">
      <w:pPr>
        <w:spacing w:after="0" w:line="240" w:lineRule="auto"/>
        <w:jc w:val="both"/>
        <w:rPr>
          <w:b/>
        </w:rPr>
      </w:pPr>
      <w:r w:rsidRPr="003732CE">
        <w:rPr>
          <w:b/>
        </w:rPr>
        <w:t>Про зве</w:t>
      </w:r>
      <w:r>
        <w:rPr>
          <w:b/>
        </w:rPr>
        <w:t xml:space="preserve">рнення </w:t>
      </w:r>
      <w:r w:rsidRPr="003732CE">
        <w:rPr>
          <w:b/>
        </w:rPr>
        <w:t xml:space="preserve"> </w:t>
      </w:r>
      <w:r>
        <w:rPr>
          <w:b/>
        </w:rPr>
        <w:t xml:space="preserve">до Кабінету Міністрів </w:t>
      </w:r>
    </w:p>
    <w:p w:rsidR="008426B4" w:rsidRDefault="008426B4" w:rsidP="008426B4">
      <w:pPr>
        <w:spacing w:after="0" w:line="240" w:lineRule="auto"/>
        <w:jc w:val="both"/>
        <w:rPr>
          <w:b/>
        </w:rPr>
      </w:pPr>
      <w:r>
        <w:rPr>
          <w:b/>
        </w:rPr>
        <w:t xml:space="preserve">України щодо Державної програми </w:t>
      </w:r>
    </w:p>
    <w:p w:rsidR="008426B4" w:rsidRDefault="008426B4" w:rsidP="008426B4">
      <w:pPr>
        <w:spacing w:after="0" w:line="240" w:lineRule="auto"/>
        <w:jc w:val="both"/>
        <w:rPr>
          <w:b/>
        </w:rPr>
      </w:pPr>
      <w:r>
        <w:rPr>
          <w:b/>
        </w:rPr>
        <w:t xml:space="preserve">розвитку транскордонного співробітництва </w:t>
      </w:r>
    </w:p>
    <w:p w:rsidR="008426B4" w:rsidRPr="005A0BF7" w:rsidRDefault="008426B4" w:rsidP="008426B4">
      <w:pPr>
        <w:spacing w:after="0" w:line="240" w:lineRule="auto"/>
        <w:jc w:val="both"/>
        <w:rPr>
          <w:b/>
        </w:rPr>
      </w:pPr>
      <w:r>
        <w:rPr>
          <w:b/>
        </w:rPr>
        <w:t>на 2021-2027 роки</w:t>
      </w:r>
    </w:p>
    <w:p w:rsidR="008426B4" w:rsidRPr="003732CE" w:rsidRDefault="008426B4" w:rsidP="008426B4">
      <w:pPr>
        <w:spacing w:after="0" w:line="240" w:lineRule="auto"/>
        <w:jc w:val="both"/>
        <w:rPr>
          <w:b/>
        </w:rPr>
      </w:pPr>
    </w:p>
    <w:p w:rsidR="008426B4" w:rsidRPr="00D36E94" w:rsidRDefault="008426B4" w:rsidP="008426B4">
      <w:pPr>
        <w:spacing w:after="0" w:line="240" w:lineRule="auto"/>
      </w:pPr>
    </w:p>
    <w:p w:rsidR="008426B4" w:rsidRPr="003732CE" w:rsidRDefault="008426B4" w:rsidP="008426B4">
      <w:pPr>
        <w:spacing w:after="0" w:line="240" w:lineRule="auto"/>
        <w:ind w:firstLine="720"/>
        <w:jc w:val="both"/>
      </w:pPr>
      <w:r w:rsidRPr="003732CE">
        <w:t xml:space="preserve">Керуючись ч.2 ст. 43 Закону України «Про місцеве самоврядування в Україні», </w:t>
      </w:r>
      <w:r>
        <w:t>з метою забезпечення розвитку транскордонного співробітництва та формування ефективного механізму його підтримки на державному рівні, враховуючи</w:t>
      </w:r>
      <w:r w:rsidRPr="003732CE">
        <w:t xml:space="preserve"> </w:t>
      </w:r>
      <w:r>
        <w:t>рекомендації Асоціації органів місцевого самоврядування «</w:t>
      </w:r>
      <w:proofErr w:type="spellStart"/>
      <w:r>
        <w:t>Єврорегіон</w:t>
      </w:r>
      <w:proofErr w:type="spellEnd"/>
      <w:r>
        <w:t xml:space="preserve"> Карпати-Україна-Карпатська агенція регіонального розвитку»</w:t>
      </w:r>
      <w:r w:rsidRPr="003732CE">
        <w:t xml:space="preserve">, Яворівська районна рада </w:t>
      </w:r>
    </w:p>
    <w:p w:rsidR="008426B4" w:rsidRPr="003732CE" w:rsidRDefault="008426B4" w:rsidP="008426B4">
      <w:pPr>
        <w:spacing w:after="0" w:line="240" w:lineRule="auto"/>
        <w:jc w:val="both"/>
      </w:pPr>
    </w:p>
    <w:p w:rsidR="008426B4" w:rsidRPr="003732CE" w:rsidRDefault="008426B4" w:rsidP="008426B4">
      <w:pPr>
        <w:spacing w:after="0" w:line="240" w:lineRule="auto"/>
        <w:ind w:firstLine="720"/>
        <w:jc w:val="center"/>
        <w:rPr>
          <w:b/>
        </w:rPr>
      </w:pPr>
      <w:r w:rsidRPr="003732CE">
        <w:rPr>
          <w:b/>
        </w:rPr>
        <w:t>В И Р І Ш И Л А :</w:t>
      </w:r>
    </w:p>
    <w:p w:rsidR="008426B4" w:rsidRPr="003732CE" w:rsidRDefault="008426B4" w:rsidP="008426B4">
      <w:pPr>
        <w:spacing w:after="0" w:line="240" w:lineRule="auto"/>
        <w:ind w:firstLine="720"/>
        <w:jc w:val="both"/>
        <w:rPr>
          <w:b/>
        </w:rPr>
      </w:pPr>
    </w:p>
    <w:p w:rsidR="008426B4" w:rsidRPr="003A4404" w:rsidRDefault="008426B4" w:rsidP="008426B4">
      <w:pPr>
        <w:spacing w:after="0" w:line="240" w:lineRule="auto"/>
        <w:jc w:val="both"/>
      </w:pPr>
      <w:r>
        <w:tab/>
        <w:t>1. Звернутися до</w:t>
      </w:r>
      <w:r w:rsidRPr="003A4404">
        <w:t xml:space="preserve"> </w:t>
      </w:r>
      <w:r>
        <w:t xml:space="preserve">Кабінету Міністрів </w:t>
      </w:r>
      <w:r w:rsidRPr="003A4404">
        <w:t xml:space="preserve">України </w:t>
      </w:r>
      <w:r w:rsidRPr="00120B7A">
        <w:t xml:space="preserve">щодо </w:t>
      </w:r>
      <w:r w:rsidRPr="008426B4">
        <w:t>Державної програми розвитку транскордонного співробітництва на 2021-2027 роки</w:t>
      </w:r>
      <w:r w:rsidRPr="003A4404">
        <w:t xml:space="preserve"> згідно додатку №1.</w:t>
      </w:r>
    </w:p>
    <w:p w:rsidR="008426B4" w:rsidRPr="00694CCA" w:rsidRDefault="008426B4" w:rsidP="008426B4">
      <w:pPr>
        <w:pStyle w:val="22"/>
        <w:shd w:val="clear" w:color="auto" w:fill="auto"/>
        <w:spacing w:after="0" w:line="240" w:lineRule="auto"/>
        <w:jc w:val="both"/>
        <w:rPr>
          <w:b w:val="0"/>
        </w:rPr>
      </w:pPr>
    </w:p>
    <w:p w:rsidR="008426B4" w:rsidRPr="00A72A1B" w:rsidRDefault="008426B4" w:rsidP="008426B4">
      <w:pPr>
        <w:pStyle w:val="a3"/>
        <w:ind w:left="0"/>
        <w:jc w:val="both"/>
        <w:rPr>
          <w:szCs w:val="28"/>
        </w:rPr>
      </w:pPr>
      <w:r>
        <w:rPr>
          <w:szCs w:val="28"/>
        </w:rPr>
        <w:tab/>
        <w:t>2. Голов</w:t>
      </w:r>
      <w:r w:rsidR="001E0DD8">
        <w:rPr>
          <w:szCs w:val="28"/>
        </w:rPr>
        <w:t>і Яворівської районної ради (В.</w:t>
      </w:r>
      <w:proofErr w:type="spellStart"/>
      <w:r>
        <w:rPr>
          <w:szCs w:val="28"/>
        </w:rPr>
        <w:t>Сичак</w:t>
      </w:r>
      <w:proofErr w:type="spellEnd"/>
      <w:r>
        <w:rPr>
          <w:szCs w:val="28"/>
        </w:rPr>
        <w:t>) оприлюднити дане</w:t>
      </w:r>
      <w:r w:rsidRPr="00A72A1B">
        <w:rPr>
          <w:szCs w:val="28"/>
        </w:rPr>
        <w:t xml:space="preserve"> зверне</w:t>
      </w:r>
      <w:r>
        <w:rPr>
          <w:szCs w:val="28"/>
        </w:rPr>
        <w:t>ння у засобах масової інформації</w:t>
      </w:r>
      <w:r w:rsidRPr="00A72A1B">
        <w:rPr>
          <w:szCs w:val="28"/>
        </w:rPr>
        <w:t xml:space="preserve">. </w:t>
      </w:r>
    </w:p>
    <w:p w:rsidR="008426B4" w:rsidRPr="00A72A1B" w:rsidRDefault="008426B4" w:rsidP="008426B4">
      <w:pPr>
        <w:pStyle w:val="a3"/>
        <w:ind w:left="0"/>
        <w:jc w:val="both"/>
        <w:rPr>
          <w:szCs w:val="28"/>
        </w:rPr>
      </w:pPr>
    </w:p>
    <w:p w:rsidR="008426B4" w:rsidRPr="003732CE" w:rsidRDefault="008426B4" w:rsidP="008426B4">
      <w:pPr>
        <w:pStyle w:val="2"/>
        <w:rPr>
          <w:sz w:val="28"/>
          <w:szCs w:val="28"/>
        </w:rPr>
      </w:pPr>
      <w:r>
        <w:rPr>
          <w:sz w:val="28"/>
          <w:szCs w:val="28"/>
        </w:rPr>
        <w:t>3</w:t>
      </w:r>
      <w:r w:rsidRPr="003732CE">
        <w:rPr>
          <w:sz w:val="28"/>
          <w:szCs w:val="28"/>
        </w:rPr>
        <w:t>. Контроль за виконан</w:t>
      </w:r>
      <w:r>
        <w:rPr>
          <w:sz w:val="28"/>
          <w:szCs w:val="28"/>
        </w:rPr>
        <w:t xml:space="preserve">ням рішення покласти на постійну комісію районної ради з питань регламенту, дотримання законності, військових проблем та прикордонного співробітництва (Т. </w:t>
      </w:r>
      <w:proofErr w:type="spellStart"/>
      <w:r>
        <w:rPr>
          <w:sz w:val="28"/>
          <w:szCs w:val="28"/>
        </w:rPr>
        <w:t>Дадак</w:t>
      </w:r>
      <w:proofErr w:type="spellEnd"/>
      <w:r>
        <w:rPr>
          <w:sz w:val="28"/>
          <w:szCs w:val="28"/>
        </w:rPr>
        <w:t>)</w:t>
      </w:r>
      <w:r w:rsidRPr="003732CE">
        <w:rPr>
          <w:sz w:val="28"/>
          <w:szCs w:val="28"/>
        </w:rPr>
        <w:t>.</w:t>
      </w:r>
    </w:p>
    <w:p w:rsidR="008426B4" w:rsidRPr="003732CE" w:rsidRDefault="008426B4" w:rsidP="008426B4">
      <w:pPr>
        <w:spacing w:after="0" w:line="240" w:lineRule="auto"/>
        <w:jc w:val="both"/>
      </w:pPr>
    </w:p>
    <w:p w:rsidR="008426B4" w:rsidRDefault="008426B4" w:rsidP="008426B4">
      <w:pPr>
        <w:spacing w:after="0" w:line="240" w:lineRule="auto"/>
        <w:jc w:val="both"/>
      </w:pPr>
    </w:p>
    <w:p w:rsidR="008426B4" w:rsidRPr="003732CE" w:rsidRDefault="008426B4" w:rsidP="008426B4">
      <w:pPr>
        <w:spacing w:after="0"/>
        <w:jc w:val="both"/>
      </w:pPr>
    </w:p>
    <w:p w:rsidR="008426B4" w:rsidRDefault="008426B4" w:rsidP="008426B4">
      <w:pPr>
        <w:jc w:val="both"/>
      </w:pPr>
      <w:r w:rsidRPr="003732CE">
        <w:t xml:space="preserve">Голова районної ради                                  </w:t>
      </w:r>
      <w:r>
        <w:t xml:space="preserve">                           Володимир </w:t>
      </w:r>
      <w:proofErr w:type="spellStart"/>
      <w:r w:rsidRPr="003732CE">
        <w:t>Сичак</w:t>
      </w:r>
      <w:proofErr w:type="spellEnd"/>
    </w:p>
    <w:p w:rsidR="008426B4" w:rsidRDefault="008426B4" w:rsidP="008426B4"/>
    <w:p w:rsidR="008426B4" w:rsidRDefault="008426B4" w:rsidP="008426B4"/>
    <w:p w:rsidR="008426B4" w:rsidRPr="00DD51B2" w:rsidRDefault="008426B4" w:rsidP="008426B4">
      <w:pPr>
        <w:spacing w:after="0" w:line="240" w:lineRule="auto"/>
        <w:jc w:val="right"/>
        <w:rPr>
          <w:sz w:val="27"/>
          <w:szCs w:val="27"/>
        </w:rPr>
      </w:pPr>
      <w:r w:rsidRPr="00DD51B2">
        <w:rPr>
          <w:sz w:val="27"/>
          <w:szCs w:val="27"/>
        </w:rPr>
        <w:lastRenderedPageBreak/>
        <w:t>Додаток № 1</w:t>
      </w:r>
    </w:p>
    <w:p w:rsidR="008426B4" w:rsidRPr="00DD51B2" w:rsidRDefault="008426B4" w:rsidP="008426B4">
      <w:pPr>
        <w:spacing w:after="0" w:line="240" w:lineRule="auto"/>
        <w:jc w:val="right"/>
        <w:rPr>
          <w:sz w:val="27"/>
          <w:szCs w:val="27"/>
        </w:rPr>
      </w:pPr>
      <w:r w:rsidRPr="00DD51B2">
        <w:rPr>
          <w:sz w:val="27"/>
          <w:szCs w:val="27"/>
        </w:rPr>
        <w:t>до рішення районної ради</w:t>
      </w:r>
    </w:p>
    <w:p w:rsidR="008426B4" w:rsidRPr="00DD51B2" w:rsidRDefault="001E0DD8" w:rsidP="008426B4">
      <w:pPr>
        <w:spacing w:after="0" w:line="240" w:lineRule="auto"/>
        <w:jc w:val="right"/>
        <w:rPr>
          <w:sz w:val="27"/>
          <w:szCs w:val="27"/>
        </w:rPr>
      </w:pPr>
      <w:r>
        <w:rPr>
          <w:sz w:val="27"/>
          <w:szCs w:val="27"/>
        </w:rPr>
        <w:t>від « 29 » травня 2020 року № 640</w:t>
      </w:r>
    </w:p>
    <w:p w:rsidR="008426B4" w:rsidRPr="00DD51B2" w:rsidRDefault="008426B4" w:rsidP="008426B4">
      <w:pPr>
        <w:spacing w:after="0" w:line="240" w:lineRule="auto"/>
        <w:jc w:val="center"/>
        <w:rPr>
          <w:b/>
          <w:sz w:val="27"/>
          <w:szCs w:val="27"/>
        </w:rPr>
      </w:pPr>
    </w:p>
    <w:p w:rsidR="008426B4" w:rsidRPr="00DD51B2" w:rsidRDefault="008426B4" w:rsidP="008426B4">
      <w:pPr>
        <w:spacing w:after="0" w:line="240" w:lineRule="auto"/>
        <w:jc w:val="center"/>
        <w:rPr>
          <w:b/>
          <w:sz w:val="27"/>
          <w:szCs w:val="27"/>
        </w:rPr>
      </w:pPr>
      <w:r w:rsidRPr="00DD51B2">
        <w:rPr>
          <w:b/>
          <w:sz w:val="27"/>
          <w:szCs w:val="27"/>
        </w:rPr>
        <w:t>Звернення</w:t>
      </w:r>
    </w:p>
    <w:p w:rsidR="008426B4" w:rsidRPr="00DD51B2" w:rsidRDefault="008426B4" w:rsidP="008426B4">
      <w:pPr>
        <w:spacing w:after="0" w:line="240" w:lineRule="auto"/>
        <w:jc w:val="center"/>
        <w:rPr>
          <w:b/>
          <w:sz w:val="27"/>
          <w:szCs w:val="27"/>
        </w:rPr>
      </w:pPr>
      <w:r w:rsidRPr="00DD51B2">
        <w:rPr>
          <w:b/>
          <w:sz w:val="27"/>
          <w:szCs w:val="27"/>
        </w:rPr>
        <w:t xml:space="preserve">депутатів Яворівської районної ради Львівської області до </w:t>
      </w:r>
    </w:p>
    <w:p w:rsidR="008426B4" w:rsidRPr="00DD51B2" w:rsidRDefault="008426B4" w:rsidP="008426B4">
      <w:pPr>
        <w:spacing w:after="0" w:line="240" w:lineRule="auto"/>
        <w:jc w:val="center"/>
        <w:rPr>
          <w:b/>
          <w:sz w:val="27"/>
          <w:szCs w:val="27"/>
        </w:rPr>
      </w:pPr>
      <w:r w:rsidRPr="00DD51B2">
        <w:rPr>
          <w:b/>
          <w:sz w:val="27"/>
          <w:szCs w:val="27"/>
        </w:rPr>
        <w:t xml:space="preserve">Кабінету Міністрів України щодо </w:t>
      </w:r>
      <w:r w:rsidR="00E834A2" w:rsidRPr="00DD51B2">
        <w:rPr>
          <w:b/>
          <w:sz w:val="27"/>
          <w:szCs w:val="27"/>
        </w:rPr>
        <w:t>Державної програми розвитку транскордонного співробітництва на 2021-2027 роки</w:t>
      </w:r>
    </w:p>
    <w:p w:rsidR="008426B4" w:rsidRPr="00DD51B2" w:rsidRDefault="008426B4" w:rsidP="008426B4">
      <w:pPr>
        <w:spacing w:after="0" w:line="240" w:lineRule="auto"/>
        <w:jc w:val="both"/>
        <w:rPr>
          <w:b/>
          <w:sz w:val="27"/>
          <w:szCs w:val="27"/>
        </w:rPr>
      </w:pPr>
    </w:p>
    <w:p w:rsidR="00DD51B2" w:rsidRPr="00DD51B2" w:rsidRDefault="00DD51B2" w:rsidP="00DD51B2">
      <w:pPr>
        <w:spacing w:after="0" w:line="240" w:lineRule="auto"/>
        <w:ind w:firstLine="708"/>
        <w:jc w:val="both"/>
        <w:rPr>
          <w:sz w:val="27"/>
          <w:szCs w:val="27"/>
        </w:rPr>
      </w:pPr>
      <w:r w:rsidRPr="00DD51B2">
        <w:rPr>
          <w:sz w:val="27"/>
          <w:szCs w:val="27"/>
        </w:rPr>
        <w:t>Транскордонне співробітництво є важливим інструментом налагодження ефективної взаємодії та вирішення спільних завдань розвитку територій Карпатського регіону. Органи місцевого самоврядування карпатських областей мають значний досвід підготовки і реалізації спільних проектів у рамках програм транскордонного співробітництва, формування добросусідських відносин з громад прикордонних територій Польщі, Румунії, Угорщини, Словаччини.</w:t>
      </w:r>
    </w:p>
    <w:p w:rsidR="00DD51B2" w:rsidRPr="00DD51B2" w:rsidRDefault="00DD51B2" w:rsidP="00DD51B2">
      <w:pPr>
        <w:spacing w:after="0" w:line="240" w:lineRule="auto"/>
        <w:ind w:firstLine="708"/>
        <w:jc w:val="both"/>
        <w:rPr>
          <w:sz w:val="27"/>
          <w:szCs w:val="27"/>
        </w:rPr>
      </w:pPr>
      <w:r w:rsidRPr="00DD51B2">
        <w:rPr>
          <w:sz w:val="27"/>
          <w:szCs w:val="27"/>
        </w:rPr>
        <w:t xml:space="preserve">Державна програма транскордонного співробітництва на 2016-2020 роки виявилась неефективним інструментом формування добросусідських відносин та поглиблення взаємодії суб’єктів прикордонних територій, зокрема через відсутність дієвого механізму </w:t>
      </w:r>
      <w:proofErr w:type="spellStart"/>
      <w:r w:rsidRPr="00DD51B2">
        <w:rPr>
          <w:sz w:val="27"/>
          <w:szCs w:val="27"/>
        </w:rPr>
        <w:t>співфінансування</w:t>
      </w:r>
      <w:proofErr w:type="spellEnd"/>
      <w:r w:rsidRPr="00DD51B2">
        <w:rPr>
          <w:sz w:val="27"/>
          <w:szCs w:val="27"/>
        </w:rPr>
        <w:t xml:space="preserve"> проектів транскордонного співробітництва, обмеження сфери дії програми переліком проектів, що втратив свою актуальність.</w:t>
      </w:r>
    </w:p>
    <w:p w:rsidR="00DD51B2" w:rsidRPr="00DD51B2" w:rsidRDefault="00DD51B2" w:rsidP="00DD51B2">
      <w:pPr>
        <w:spacing w:after="0" w:line="240" w:lineRule="auto"/>
        <w:ind w:firstLine="708"/>
        <w:jc w:val="both"/>
        <w:rPr>
          <w:sz w:val="27"/>
          <w:szCs w:val="27"/>
        </w:rPr>
      </w:pPr>
      <w:r w:rsidRPr="00DD51B2">
        <w:rPr>
          <w:sz w:val="27"/>
          <w:szCs w:val="27"/>
        </w:rPr>
        <w:t>Триває розробка Державної програми розвитку транскордонного співробітництва на 2021-2027 роки, однак органи місцевого самоврядування не залучені до процесу подання пропозицій до програми і плану заходів з її реалізації.</w:t>
      </w:r>
    </w:p>
    <w:p w:rsidR="00DD51B2" w:rsidRPr="00DD51B2" w:rsidRDefault="00DD51B2" w:rsidP="00DD51B2">
      <w:pPr>
        <w:spacing w:after="0" w:line="240" w:lineRule="auto"/>
        <w:ind w:firstLine="708"/>
        <w:jc w:val="both"/>
        <w:rPr>
          <w:sz w:val="27"/>
          <w:szCs w:val="27"/>
        </w:rPr>
      </w:pPr>
      <w:r w:rsidRPr="00DD51B2">
        <w:rPr>
          <w:sz w:val="27"/>
          <w:szCs w:val="27"/>
        </w:rPr>
        <w:t>З огляду на викладене та з метою розвитку транскордонного співробітництва та формування ефективного механізму його підтримки на державному рівні, ми, депутати Яворівської районної ради, закликаємо:</w:t>
      </w:r>
    </w:p>
    <w:p w:rsidR="00DD51B2" w:rsidRPr="00DD51B2" w:rsidRDefault="00DD51B2" w:rsidP="00DD51B2">
      <w:pPr>
        <w:spacing w:after="0" w:line="24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Pr="00DD51B2">
        <w:rPr>
          <w:sz w:val="27"/>
          <w:szCs w:val="27"/>
        </w:rPr>
        <w:t>1.</w:t>
      </w:r>
      <w:r w:rsidRPr="00DD51B2">
        <w:rPr>
          <w:sz w:val="27"/>
          <w:szCs w:val="27"/>
        </w:rPr>
        <w:tab/>
        <w:t>Залучити до процесу обговорення і погодження Державної програми розвитку транскордонного співробітництва на 2021-2027 роки органи місцевого самоврядування карпатських областей та їх асоціації.</w:t>
      </w:r>
    </w:p>
    <w:p w:rsidR="00DD51B2" w:rsidRPr="00DD51B2" w:rsidRDefault="00DD51B2" w:rsidP="00DD51B2">
      <w:pPr>
        <w:spacing w:after="0" w:line="24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Pr="00DD51B2">
        <w:rPr>
          <w:sz w:val="27"/>
          <w:szCs w:val="27"/>
        </w:rPr>
        <w:t>2.</w:t>
      </w:r>
      <w:r w:rsidRPr="00DD51B2">
        <w:rPr>
          <w:sz w:val="27"/>
          <w:szCs w:val="27"/>
        </w:rPr>
        <w:tab/>
        <w:t>Передбачити у Державній програмі розвитку транскордонного співробітництва на 2021-2027 роки реалізацію таких завдань:</w:t>
      </w:r>
    </w:p>
    <w:p w:rsidR="00DD51B2" w:rsidRPr="00DD51B2" w:rsidRDefault="00DD51B2" w:rsidP="00DD51B2">
      <w:pPr>
        <w:spacing w:after="0" w:line="24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Pr="00DD51B2">
        <w:rPr>
          <w:sz w:val="27"/>
          <w:szCs w:val="27"/>
        </w:rPr>
        <w:t>2.1.</w:t>
      </w:r>
      <w:r w:rsidRPr="00DD51B2">
        <w:rPr>
          <w:sz w:val="27"/>
          <w:szCs w:val="27"/>
        </w:rPr>
        <w:tab/>
        <w:t xml:space="preserve">Забезпечення </w:t>
      </w:r>
      <w:proofErr w:type="spellStart"/>
      <w:r w:rsidRPr="00DD51B2">
        <w:rPr>
          <w:sz w:val="27"/>
          <w:szCs w:val="27"/>
        </w:rPr>
        <w:t>співфінансування</w:t>
      </w:r>
      <w:proofErr w:type="spellEnd"/>
      <w:r w:rsidRPr="00DD51B2">
        <w:rPr>
          <w:sz w:val="27"/>
          <w:szCs w:val="27"/>
        </w:rPr>
        <w:t xml:space="preserve"> проектів міжнародної технічної допомоги, реципієнтами яких є організації, що утримуються за кошти державного бюджету в рамках виконання програм транскордонного співробітництва Європейського Союзу відповідно до умов міжнародних договорів України</w:t>
      </w:r>
    </w:p>
    <w:p w:rsidR="00DD51B2" w:rsidRPr="00DD51B2" w:rsidRDefault="00DD51B2" w:rsidP="00DD51B2">
      <w:pPr>
        <w:spacing w:after="0" w:line="24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Pr="00DD51B2">
        <w:rPr>
          <w:sz w:val="27"/>
          <w:szCs w:val="27"/>
        </w:rPr>
        <w:t>2.2.</w:t>
      </w:r>
      <w:r w:rsidRPr="00DD51B2">
        <w:rPr>
          <w:sz w:val="27"/>
          <w:szCs w:val="27"/>
        </w:rPr>
        <w:tab/>
        <w:t>Забезпечення на поворотній основі фінансування фінального (балансового) платежу проектів міжнародної технічної допомоги в рамках виконання програм транскордонного співробітництва Європейського Союзу відповідно до умов міжнародних договорів України</w:t>
      </w:r>
    </w:p>
    <w:p w:rsidR="00DD51B2" w:rsidRPr="00DD51B2" w:rsidRDefault="00DD51B2" w:rsidP="00DD51B2">
      <w:pPr>
        <w:spacing w:after="0" w:line="24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Pr="00DD51B2">
        <w:rPr>
          <w:sz w:val="27"/>
          <w:szCs w:val="27"/>
        </w:rPr>
        <w:t>2.3.</w:t>
      </w:r>
      <w:r w:rsidRPr="00DD51B2">
        <w:rPr>
          <w:sz w:val="27"/>
          <w:szCs w:val="27"/>
        </w:rPr>
        <w:tab/>
        <w:t>Розвиток прикордонної інфраструктури (будівництво нових пунктів пропуску, розбудова сервісних зон)</w:t>
      </w:r>
    </w:p>
    <w:p w:rsidR="00DD51B2" w:rsidRPr="00DD51B2" w:rsidRDefault="00DD51B2" w:rsidP="00DD51B2">
      <w:pPr>
        <w:spacing w:after="0" w:line="24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Pr="00DD51B2">
        <w:rPr>
          <w:sz w:val="27"/>
          <w:szCs w:val="27"/>
        </w:rPr>
        <w:t>2.4.</w:t>
      </w:r>
      <w:r w:rsidRPr="00DD51B2">
        <w:rPr>
          <w:sz w:val="27"/>
          <w:szCs w:val="27"/>
        </w:rPr>
        <w:tab/>
        <w:t>Підтримка великих інфраструктурних транскордонних проектів (по 2 проекти на кожну прикордонну область, відібрані обласними радами і обласними державними адміністраціями)</w:t>
      </w:r>
    </w:p>
    <w:p w:rsidR="00DD51B2" w:rsidRPr="00DD51B2" w:rsidRDefault="00DD51B2" w:rsidP="00DD51B2">
      <w:pPr>
        <w:spacing w:after="0" w:line="24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Pr="00DD51B2">
        <w:rPr>
          <w:sz w:val="27"/>
          <w:szCs w:val="27"/>
        </w:rPr>
        <w:t>2.5.</w:t>
      </w:r>
      <w:r w:rsidRPr="00DD51B2">
        <w:rPr>
          <w:sz w:val="27"/>
          <w:szCs w:val="27"/>
        </w:rPr>
        <w:tab/>
        <w:t xml:space="preserve">Підтримка ініціативи впровадження </w:t>
      </w:r>
      <w:proofErr w:type="spellStart"/>
      <w:r w:rsidRPr="00DD51B2">
        <w:rPr>
          <w:sz w:val="27"/>
          <w:szCs w:val="27"/>
        </w:rPr>
        <w:t>Макрорегіональної</w:t>
      </w:r>
      <w:proofErr w:type="spellEnd"/>
      <w:r w:rsidRPr="00DD51B2">
        <w:rPr>
          <w:sz w:val="27"/>
          <w:szCs w:val="27"/>
        </w:rPr>
        <w:t xml:space="preserve"> стратегії Європейського Союзу для регіону Карпат.</w:t>
      </w:r>
    </w:p>
    <w:p w:rsidR="008426B4" w:rsidRPr="00DD51B2" w:rsidRDefault="008426B4" w:rsidP="008426B4">
      <w:pPr>
        <w:spacing w:after="0" w:line="240" w:lineRule="auto"/>
        <w:jc w:val="both"/>
        <w:rPr>
          <w:sz w:val="27"/>
          <w:szCs w:val="27"/>
        </w:rPr>
      </w:pPr>
    </w:p>
    <w:p w:rsidR="008426B4" w:rsidRPr="00DD51B2" w:rsidRDefault="008426B4" w:rsidP="008426B4">
      <w:pPr>
        <w:spacing w:after="0" w:line="240" w:lineRule="auto"/>
        <w:jc w:val="center"/>
        <w:rPr>
          <w:b/>
          <w:sz w:val="27"/>
          <w:szCs w:val="27"/>
        </w:rPr>
      </w:pPr>
    </w:p>
    <w:p w:rsidR="008426B4" w:rsidRPr="00DD51B2" w:rsidRDefault="008426B4" w:rsidP="00DD51B2">
      <w:pPr>
        <w:spacing w:after="0" w:line="240" w:lineRule="auto"/>
        <w:jc w:val="both"/>
        <w:rPr>
          <w:sz w:val="27"/>
          <w:szCs w:val="27"/>
        </w:rPr>
      </w:pPr>
      <w:r w:rsidRPr="00DD51B2">
        <w:rPr>
          <w:sz w:val="27"/>
          <w:szCs w:val="27"/>
        </w:rPr>
        <w:t xml:space="preserve">Керуючий справами                                                  </w:t>
      </w:r>
      <w:r w:rsidR="00DD51B2">
        <w:rPr>
          <w:sz w:val="27"/>
          <w:szCs w:val="27"/>
        </w:rPr>
        <w:t xml:space="preserve">  </w:t>
      </w:r>
      <w:r w:rsidRPr="00DD51B2">
        <w:rPr>
          <w:sz w:val="27"/>
          <w:szCs w:val="27"/>
        </w:rPr>
        <w:t xml:space="preserve">         Сергій </w:t>
      </w:r>
      <w:proofErr w:type="spellStart"/>
      <w:r w:rsidRPr="00DD51B2">
        <w:rPr>
          <w:sz w:val="27"/>
          <w:szCs w:val="27"/>
        </w:rPr>
        <w:t>Сагаль</w:t>
      </w:r>
      <w:proofErr w:type="spellEnd"/>
    </w:p>
    <w:p w:rsidR="002D601E" w:rsidRDefault="002D601E"/>
    <w:sectPr w:rsidR="002D601E" w:rsidSect="00CB0F0F">
      <w:pgSz w:w="11906" w:h="16838"/>
      <w:pgMar w:top="624" w:right="567" w:bottom="62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8426B4"/>
    <w:rsid w:val="0011200C"/>
    <w:rsid w:val="001E0DD8"/>
    <w:rsid w:val="002D601E"/>
    <w:rsid w:val="0030412B"/>
    <w:rsid w:val="00617FF9"/>
    <w:rsid w:val="008426B4"/>
    <w:rsid w:val="00A66370"/>
    <w:rsid w:val="00AC744D"/>
    <w:rsid w:val="00DD51B2"/>
    <w:rsid w:val="00E83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8426B4"/>
    <w:pPr>
      <w:spacing w:after="0" w:line="240" w:lineRule="auto"/>
      <w:ind w:firstLine="720"/>
      <w:jc w:val="both"/>
    </w:pPr>
    <w:rPr>
      <w:rFonts w:eastAsia="Times New Roman"/>
      <w:color w:val="auto"/>
      <w:sz w:val="26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8426B4"/>
    <w:rPr>
      <w:rFonts w:eastAsia="Times New Roman"/>
      <w:color w:val="auto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8426B4"/>
    <w:pPr>
      <w:spacing w:after="0" w:line="240" w:lineRule="auto"/>
      <w:ind w:left="720"/>
      <w:contextualSpacing/>
    </w:pPr>
    <w:rPr>
      <w:rFonts w:eastAsia="Times New Roman"/>
      <w:color w:val="auto"/>
      <w:szCs w:val="20"/>
      <w:lang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8426B4"/>
    <w:rPr>
      <w:b/>
      <w:bCs/>
      <w:spacing w:val="-10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8426B4"/>
    <w:pPr>
      <w:widowControl w:val="0"/>
      <w:shd w:val="clear" w:color="auto" w:fill="FFFFFF"/>
      <w:spacing w:after="360" w:line="240" w:lineRule="atLeast"/>
      <w:jc w:val="right"/>
    </w:pPr>
    <w:rPr>
      <w:b/>
      <w:bCs/>
      <w:spacing w:val="-10"/>
    </w:rPr>
  </w:style>
  <w:style w:type="paragraph" w:styleId="a4">
    <w:name w:val="Balloon Text"/>
    <w:basedOn w:val="a"/>
    <w:link w:val="a5"/>
    <w:uiPriority w:val="99"/>
    <w:semiHidden/>
    <w:unhideWhenUsed/>
    <w:rsid w:val="00842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26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3682</Words>
  <Characters>2100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dcterms:created xsi:type="dcterms:W3CDTF">2020-05-20T11:28:00Z</dcterms:created>
  <dcterms:modified xsi:type="dcterms:W3CDTF">2020-06-01T06:23:00Z</dcterms:modified>
</cp:coreProperties>
</file>