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CD" w:rsidRDefault="003458CD" w:rsidP="003458C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CD" w:rsidRDefault="003458CD" w:rsidP="003458CD">
      <w:pPr>
        <w:jc w:val="center"/>
      </w:pPr>
      <w:r>
        <w:rPr>
          <w:b/>
          <w:caps/>
          <w:sz w:val="22"/>
        </w:rPr>
        <w:t>УкраЇна</w:t>
      </w:r>
    </w:p>
    <w:p w:rsidR="003458CD" w:rsidRPr="00A67686" w:rsidRDefault="003458CD" w:rsidP="003458CD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3458CD" w:rsidRDefault="003458CD" w:rsidP="003458CD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3458CD" w:rsidRDefault="003458CD" w:rsidP="003458CD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3E4A71">
        <w:rPr>
          <w:b/>
          <w:caps/>
          <w:sz w:val="36"/>
        </w:rPr>
        <w:t>641</w:t>
      </w:r>
    </w:p>
    <w:p w:rsidR="003458CD" w:rsidRPr="00542ECE" w:rsidRDefault="003E4A71" w:rsidP="003458CD">
      <w:pPr>
        <w:rPr>
          <w:b/>
          <w:bCs/>
          <w:sz w:val="24"/>
        </w:rPr>
      </w:pPr>
      <w:r>
        <w:rPr>
          <w:sz w:val="24"/>
        </w:rPr>
        <w:t>" 29 " травня</w:t>
      </w:r>
      <w:r w:rsidR="003458CD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58CD" w:rsidRPr="00BB5683">
        <w:rPr>
          <w:b/>
          <w:sz w:val="24"/>
        </w:rPr>
        <w:t xml:space="preserve">     </w:t>
      </w:r>
      <w:r w:rsidR="003458C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58CD" w:rsidRDefault="003458CD" w:rsidP="003458CD">
      <w:pPr>
        <w:jc w:val="both"/>
      </w:pPr>
      <w:r>
        <w:rPr>
          <w:sz w:val="24"/>
        </w:rPr>
        <w:t xml:space="preserve">        м. Яворів</w:t>
      </w:r>
    </w:p>
    <w:p w:rsidR="003458CD" w:rsidRDefault="003458CD" w:rsidP="003458CD">
      <w:pPr>
        <w:jc w:val="both"/>
      </w:pPr>
    </w:p>
    <w:p w:rsidR="003458CD" w:rsidRDefault="003458CD" w:rsidP="003458CD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>
        <w:rPr>
          <w:b/>
        </w:rPr>
        <w:t xml:space="preserve">до Кабінету Міністрів </w:t>
      </w:r>
    </w:p>
    <w:p w:rsidR="003458CD" w:rsidRDefault="003458CD" w:rsidP="003458CD">
      <w:pPr>
        <w:spacing w:after="0" w:line="240" w:lineRule="auto"/>
        <w:jc w:val="both"/>
        <w:rPr>
          <w:b/>
        </w:rPr>
      </w:pPr>
      <w:r>
        <w:rPr>
          <w:b/>
        </w:rPr>
        <w:t>України щодо</w:t>
      </w:r>
      <w:r w:rsidR="007565A6">
        <w:rPr>
          <w:b/>
        </w:rPr>
        <w:t xml:space="preserve"> </w:t>
      </w:r>
      <w:proofErr w:type="spellStart"/>
      <w:r w:rsidR="007565A6">
        <w:rPr>
          <w:b/>
        </w:rPr>
        <w:t>співфінансування</w:t>
      </w:r>
      <w:proofErr w:type="spellEnd"/>
      <w:r w:rsidR="007565A6">
        <w:rPr>
          <w:b/>
        </w:rPr>
        <w:t xml:space="preserve"> проектів</w:t>
      </w:r>
    </w:p>
    <w:p w:rsidR="003458CD" w:rsidRPr="005A0BF7" w:rsidRDefault="007565A6" w:rsidP="003458CD">
      <w:pPr>
        <w:spacing w:after="0" w:line="240" w:lineRule="auto"/>
        <w:jc w:val="both"/>
        <w:rPr>
          <w:b/>
        </w:rPr>
      </w:pPr>
      <w:r>
        <w:rPr>
          <w:b/>
        </w:rPr>
        <w:t>міжнародної технічної допомоги</w:t>
      </w:r>
    </w:p>
    <w:p w:rsidR="003458CD" w:rsidRPr="003732CE" w:rsidRDefault="003458CD" w:rsidP="003458CD">
      <w:pPr>
        <w:spacing w:after="0" w:line="240" w:lineRule="auto"/>
        <w:jc w:val="both"/>
        <w:rPr>
          <w:b/>
        </w:rPr>
      </w:pPr>
    </w:p>
    <w:p w:rsidR="003458CD" w:rsidRPr="00D36E94" w:rsidRDefault="003458CD" w:rsidP="003458CD">
      <w:pPr>
        <w:spacing w:after="0" w:line="240" w:lineRule="auto"/>
      </w:pPr>
    </w:p>
    <w:p w:rsidR="003458CD" w:rsidRPr="003732CE" w:rsidRDefault="003458CD" w:rsidP="003458CD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 забезпечення</w:t>
      </w:r>
      <w:r w:rsidR="00EA7BF8">
        <w:t xml:space="preserve"> державної підтримки</w:t>
      </w:r>
      <w:r w:rsidR="007565A6">
        <w:t xml:space="preserve"> участі</w:t>
      </w:r>
      <w:r w:rsidR="00EA7BF8">
        <w:t xml:space="preserve"> територіальних громад Карпатського регіону в реалізації проектів міжнародного транскордонного співробітництва впродовж 2020-2021 років</w:t>
      </w:r>
      <w:r>
        <w:t>, враховуючи</w:t>
      </w:r>
      <w:r w:rsidRPr="003732CE">
        <w:t xml:space="preserve"> </w:t>
      </w:r>
      <w:r>
        <w:t>рекомендації Асоціації органів місцевого самоврядування «</w:t>
      </w:r>
      <w:proofErr w:type="spellStart"/>
      <w:r>
        <w:t>Єврорегіон</w:t>
      </w:r>
      <w:proofErr w:type="spellEnd"/>
      <w:r>
        <w:t xml:space="preserve"> Карпати-Україна-Карпатська агенція регіонального розвитку»</w:t>
      </w:r>
      <w:r w:rsidRPr="003732CE">
        <w:t xml:space="preserve">, Яворівська районна рада </w:t>
      </w:r>
    </w:p>
    <w:p w:rsidR="003458CD" w:rsidRPr="003732CE" w:rsidRDefault="003458CD" w:rsidP="003458CD">
      <w:pPr>
        <w:spacing w:after="0" w:line="240" w:lineRule="auto"/>
        <w:jc w:val="both"/>
      </w:pPr>
    </w:p>
    <w:p w:rsidR="003458CD" w:rsidRPr="003732CE" w:rsidRDefault="003458CD" w:rsidP="003458CD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3458CD" w:rsidRPr="003732CE" w:rsidRDefault="003458CD" w:rsidP="003458CD">
      <w:pPr>
        <w:spacing w:after="0" w:line="240" w:lineRule="auto"/>
        <w:ind w:firstLine="720"/>
        <w:jc w:val="both"/>
        <w:rPr>
          <w:b/>
        </w:rPr>
      </w:pPr>
    </w:p>
    <w:p w:rsidR="003458CD" w:rsidRPr="003A4404" w:rsidRDefault="003458CD" w:rsidP="003458CD">
      <w:pPr>
        <w:spacing w:after="0" w:line="240" w:lineRule="auto"/>
        <w:jc w:val="both"/>
      </w:pPr>
      <w:r>
        <w:tab/>
        <w:t>1. Звернутися до</w:t>
      </w:r>
      <w:r w:rsidRPr="003A4404">
        <w:t xml:space="preserve"> </w:t>
      </w:r>
      <w:r>
        <w:t xml:space="preserve">Кабінету Міністрів </w:t>
      </w:r>
      <w:r w:rsidRPr="003A4404">
        <w:t xml:space="preserve">України </w:t>
      </w:r>
      <w:r w:rsidRPr="00120B7A">
        <w:t xml:space="preserve">щодо </w:t>
      </w:r>
      <w:proofErr w:type="spellStart"/>
      <w:r w:rsidR="00EA7BF8" w:rsidRPr="00EA7BF8">
        <w:t>співфінансування</w:t>
      </w:r>
      <w:proofErr w:type="spellEnd"/>
      <w:r w:rsidR="00EA7BF8" w:rsidRPr="00EA7BF8">
        <w:t xml:space="preserve"> проектів</w:t>
      </w:r>
      <w:r w:rsidR="00EA7BF8">
        <w:t xml:space="preserve"> </w:t>
      </w:r>
      <w:r w:rsidR="00EA7BF8" w:rsidRPr="00EA7BF8">
        <w:t>міжнародної технічної допомоги</w:t>
      </w:r>
      <w:r w:rsidR="00EA7BF8">
        <w:t xml:space="preserve"> </w:t>
      </w:r>
      <w:r w:rsidRPr="003A4404">
        <w:t>згідно додатку №1.</w:t>
      </w:r>
    </w:p>
    <w:p w:rsidR="003458CD" w:rsidRPr="00694CCA" w:rsidRDefault="003458CD" w:rsidP="003458CD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3458CD" w:rsidRPr="00A72A1B" w:rsidRDefault="003458CD" w:rsidP="003458CD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2. Голов</w:t>
      </w:r>
      <w:r w:rsidR="003E4A71">
        <w:rPr>
          <w:szCs w:val="28"/>
        </w:rPr>
        <w:t>і Яворівської районної ради (В.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3458CD" w:rsidRPr="00A72A1B" w:rsidRDefault="003458CD" w:rsidP="003458CD">
      <w:pPr>
        <w:pStyle w:val="a3"/>
        <w:ind w:left="0"/>
        <w:jc w:val="both"/>
        <w:rPr>
          <w:szCs w:val="28"/>
        </w:rPr>
      </w:pPr>
    </w:p>
    <w:p w:rsidR="003458CD" w:rsidRPr="003732CE" w:rsidRDefault="003458CD" w:rsidP="003458CD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3458CD" w:rsidRPr="003732CE" w:rsidRDefault="003458CD" w:rsidP="003458CD">
      <w:pPr>
        <w:spacing w:after="0" w:line="240" w:lineRule="auto"/>
        <w:jc w:val="both"/>
      </w:pPr>
    </w:p>
    <w:p w:rsidR="003458CD" w:rsidRDefault="003458CD" w:rsidP="003458CD">
      <w:pPr>
        <w:spacing w:after="0" w:line="240" w:lineRule="auto"/>
        <w:jc w:val="both"/>
      </w:pPr>
    </w:p>
    <w:p w:rsidR="003458CD" w:rsidRPr="003732CE" w:rsidRDefault="003458CD" w:rsidP="003458CD">
      <w:pPr>
        <w:spacing w:after="0"/>
        <w:jc w:val="both"/>
      </w:pPr>
    </w:p>
    <w:p w:rsidR="003458CD" w:rsidRDefault="003458CD" w:rsidP="003458CD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3458CD" w:rsidRDefault="003458CD" w:rsidP="003458CD"/>
    <w:p w:rsidR="003458CD" w:rsidRDefault="003458CD" w:rsidP="003458CD"/>
    <w:p w:rsidR="00EA7BF8" w:rsidRDefault="00EA7BF8" w:rsidP="003458CD"/>
    <w:p w:rsidR="003458CD" w:rsidRDefault="003458CD" w:rsidP="003458CD">
      <w:pPr>
        <w:spacing w:after="0" w:line="240" w:lineRule="auto"/>
        <w:jc w:val="right"/>
      </w:pPr>
      <w:r>
        <w:lastRenderedPageBreak/>
        <w:t>Додаток № 1</w:t>
      </w:r>
    </w:p>
    <w:p w:rsidR="003458CD" w:rsidRDefault="003458CD" w:rsidP="003458CD">
      <w:pPr>
        <w:spacing w:after="0" w:line="240" w:lineRule="auto"/>
        <w:jc w:val="right"/>
      </w:pPr>
      <w:r>
        <w:t>до рішення районної ради</w:t>
      </w:r>
    </w:p>
    <w:p w:rsidR="003458CD" w:rsidRDefault="003E4A71" w:rsidP="003458CD">
      <w:pPr>
        <w:spacing w:after="0" w:line="240" w:lineRule="auto"/>
        <w:jc w:val="right"/>
      </w:pPr>
      <w:r>
        <w:t>від « 29 » травня 2020 року № 641</w:t>
      </w:r>
    </w:p>
    <w:p w:rsidR="003458CD" w:rsidRDefault="003458CD" w:rsidP="003458CD">
      <w:pPr>
        <w:spacing w:after="0" w:line="240" w:lineRule="auto"/>
        <w:jc w:val="center"/>
        <w:rPr>
          <w:b/>
        </w:rPr>
      </w:pPr>
    </w:p>
    <w:p w:rsidR="003458CD" w:rsidRDefault="003458CD" w:rsidP="003458CD">
      <w:pPr>
        <w:spacing w:after="0" w:line="240" w:lineRule="auto"/>
        <w:jc w:val="center"/>
        <w:rPr>
          <w:b/>
        </w:rPr>
      </w:pPr>
    </w:p>
    <w:p w:rsidR="003458CD" w:rsidRDefault="003458CD" w:rsidP="001119A6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3458CD" w:rsidRDefault="003458CD" w:rsidP="001119A6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депутатів Яворівської районної ради Львівської області до </w:t>
      </w:r>
    </w:p>
    <w:p w:rsidR="00617D4F" w:rsidRDefault="003458CD" w:rsidP="001119A6">
      <w:pPr>
        <w:spacing w:after="0" w:line="240" w:lineRule="auto"/>
        <w:jc w:val="center"/>
        <w:rPr>
          <w:b/>
        </w:rPr>
      </w:pPr>
      <w:r w:rsidRPr="00743A13">
        <w:rPr>
          <w:b/>
        </w:rPr>
        <w:t xml:space="preserve">Кабінету Міністрів України щодо </w:t>
      </w:r>
      <w:proofErr w:type="spellStart"/>
      <w:r w:rsidR="00617D4F" w:rsidRPr="00617D4F">
        <w:rPr>
          <w:b/>
        </w:rPr>
        <w:t>співфінансування</w:t>
      </w:r>
      <w:proofErr w:type="spellEnd"/>
      <w:r w:rsidR="00617D4F" w:rsidRPr="00617D4F">
        <w:rPr>
          <w:b/>
        </w:rPr>
        <w:t xml:space="preserve"> проектів </w:t>
      </w:r>
    </w:p>
    <w:p w:rsidR="003458CD" w:rsidRPr="00743A13" w:rsidRDefault="00617D4F" w:rsidP="001119A6">
      <w:pPr>
        <w:spacing w:after="0" w:line="240" w:lineRule="auto"/>
        <w:jc w:val="center"/>
        <w:rPr>
          <w:b/>
        </w:rPr>
      </w:pPr>
      <w:r w:rsidRPr="00617D4F">
        <w:rPr>
          <w:b/>
        </w:rPr>
        <w:t>міжнародної технічної допомоги</w:t>
      </w:r>
    </w:p>
    <w:p w:rsidR="003458CD" w:rsidRPr="00743A13" w:rsidRDefault="003458CD" w:rsidP="001119A6">
      <w:pPr>
        <w:spacing w:after="0" w:line="240" w:lineRule="auto"/>
        <w:jc w:val="both"/>
        <w:rPr>
          <w:b/>
        </w:rPr>
      </w:pPr>
    </w:p>
    <w:p w:rsidR="001119A6" w:rsidRPr="009D3FEC" w:rsidRDefault="003458CD" w:rsidP="001119A6">
      <w:pPr>
        <w:spacing w:after="0" w:line="240" w:lineRule="auto"/>
        <w:jc w:val="both"/>
      </w:pPr>
      <w:r>
        <w:tab/>
      </w:r>
      <w:r w:rsidR="001119A6" w:rsidRPr="009D3FEC">
        <w:t>Для прикордонних областей України одним з вкрай важливих інструментів розвитку територій є кошти Програм прикордонного співробітництва Європейського Інструменту Сусідства. В рамках фінансової перспективи 2014-2020 програм Польща - Білорусь - Україна, Угорщина - Словаччина - Румунія -</w:t>
      </w:r>
      <w:r w:rsidR="001119A6">
        <w:t xml:space="preserve"> Україна, Румунія - Україна та «Басейн Чорного моря»</w:t>
      </w:r>
      <w:r w:rsidR="001119A6" w:rsidRPr="009D3FEC">
        <w:t>, залучено понад 60 мільйонів євро на реалізацію транскордонних проектів у 2018-2020 роках (станом на сьогодні здійснено відбір та розпочато реалізацію проектів у рамках Програм транскордонного співробітництва Польща - Білорусь - Україна, Угорщина - Словаччина - Румунія</w:t>
      </w:r>
      <w:r w:rsidR="001119A6">
        <w:t xml:space="preserve"> - Україна, Румунія - Україна, «Басейн Чорного моря»</w:t>
      </w:r>
      <w:r w:rsidR="001119A6" w:rsidRPr="009D3FEC">
        <w:t>, Дунайської транснаціональної програми).</w:t>
      </w:r>
    </w:p>
    <w:p w:rsidR="001119A6" w:rsidRPr="009D3FEC" w:rsidRDefault="001119A6" w:rsidP="001119A6">
      <w:pPr>
        <w:spacing w:after="0" w:line="240" w:lineRule="auto"/>
        <w:ind w:firstLine="708"/>
        <w:jc w:val="both"/>
      </w:pPr>
      <w:r w:rsidRPr="009D3FEC">
        <w:t>Участь у проектах міжнародної технічної допомоги окрім очевидних вигод, пов’язана з низкою ризиків та труднощів, з якими стикаються органи місцевого самоврядування, урядові й неурядові організації України. Розмір власного внеску для заявників становить 10% від бюджету проекту. Однак слід зазначити, що відповідно до процедур та порядку фінансування проектів у рамках програм прикордонного співробітництва, окрім власного внеску передбачається фінансування 15% від розміру гранту, які буде повернено заявникам після затвердження звітів щодо реалізації проектів (орієнтовно 2020-2022 роки).</w:t>
      </w:r>
    </w:p>
    <w:p w:rsidR="001119A6" w:rsidRPr="009D3FEC" w:rsidRDefault="001119A6" w:rsidP="001119A6">
      <w:pPr>
        <w:spacing w:after="0" w:line="240" w:lineRule="auto"/>
        <w:ind w:firstLine="708"/>
        <w:jc w:val="both"/>
      </w:pPr>
      <w:r w:rsidRPr="009D3FEC">
        <w:t xml:space="preserve">Станом на сьогодні у місцевих бюджетах громад (обласному, районних, міських) частково передбачені кошти на </w:t>
      </w:r>
      <w:proofErr w:type="spellStart"/>
      <w:r w:rsidRPr="009D3FEC">
        <w:t>співфінансування</w:t>
      </w:r>
      <w:proofErr w:type="spellEnd"/>
      <w:r w:rsidRPr="009D3FEC">
        <w:t xml:space="preserve"> проектів. Однак, з огляду на значну потребу в коштах та обмеженість ресурсів місцевих бюджетів, існує необхідність державної підтримки реалізації проектів транскордонного співробітництва.</w:t>
      </w:r>
    </w:p>
    <w:p w:rsidR="001119A6" w:rsidRPr="009D3FEC" w:rsidRDefault="001119A6" w:rsidP="001119A6">
      <w:pPr>
        <w:spacing w:after="0" w:line="240" w:lineRule="auto"/>
        <w:ind w:firstLine="708"/>
        <w:jc w:val="both"/>
      </w:pPr>
      <w:r w:rsidRPr="009D3FEC">
        <w:t>Органи місцевого самоврядування карпатських областей вже двічі зверталися з вищезгаданим питанням до уряду України. Народними депутатами України було ініційовано передбачення у Державному бюджеті України на 2018 рік коштів Міністерству економічного розвитку і торгівлі України на виконання окремої бюджетної програми (фінансування реалізації проектів прикордонного співробітництва, Європейського Інструменту Сусідства на 2014-2020 роки з державного бюджету на умовах їх повернення), однак коштів не передбачено.</w:t>
      </w:r>
    </w:p>
    <w:p w:rsidR="001119A6" w:rsidRPr="009D3FEC" w:rsidRDefault="001119A6" w:rsidP="001119A6">
      <w:pPr>
        <w:spacing w:after="0" w:line="240" w:lineRule="auto"/>
        <w:jc w:val="both"/>
      </w:pPr>
      <w:r>
        <w:tab/>
      </w:r>
      <w:r w:rsidRPr="009D3FEC">
        <w:t xml:space="preserve">У Державному бюджеті на 2019 рік для Міністерства розвитку громад та територій України було передбачено 10 </w:t>
      </w:r>
      <w:proofErr w:type="spellStart"/>
      <w:r w:rsidRPr="009D3FEC">
        <w:t>млн</w:t>
      </w:r>
      <w:proofErr w:type="spellEnd"/>
      <w:r w:rsidRPr="009D3FEC">
        <w:t xml:space="preserve"> </w:t>
      </w:r>
      <w:proofErr w:type="spellStart"/>
      <w:r w:rsidRPr="009D3FEC">
        <w:t>грн</w:t>
      </w:r>
      <w:proofErr w:type="spellEnd"/>
      <w:r w:rsidRPr="009D3FEC">
        <w:t xml:space="preserve"> н</w:t>
      </w:r>
      <w:r>
        <w:t>а фінансування статті видатків «</w:t>
      </w:r>
      <w:r w:rsidRPr="009D3FEC">
        <w:t xml:space="preserve">Субвенція з державного бюджету місцевим бюджетам на реалізацію проектів </w:t>
      </w:r>
      <w:r>
        <w:t>транскордонного співробітництва»</w:t>
      </w:r>
      <w:r w:rsidRPr="009D3FEC">
        <w:t xml:space="preserve">. Попри те, що ця сума складає лише невеликий відсоток від загальної потреби у </w:t>
      </w:r>
      <w:proofErr w:type="spellStart"/>
      <w:r w:rsidRPr="009D3FEC">
        <w:t>співфінансуванні</w:t>
      </w:r>
      <w:proofErr w:type="spellEnd"/>
      <w:r w:rsidRPr="009D3FEC">
        <w:t xml:space="preserve">, своєчасне одержання і освоєння дало б змогу реалізувати низку заходів транскордонних проектів. Міністерством розвитку громад і територій України фінансування у рамках субвенції з державного бюджету місцевим бюджетам було перераховано </w:t>
      </w:r>
      <w:r w:rsidRPr="009D3FEC">
        <w:lastRenderedPageBreak/>
        <w:t xml:space="preserve">лише у грудні, що значно ускладнило процес використання цих коштів розпорядниками нижчого рівня, однак попри це 9,56 </w:t>
      </w:r>
      <w:proofErr w:type="spellStart"/>
      <w:r w:rsidRPr="009D3FEC">
        <w:t>млн</w:t>
      </w:r>
      <w:proofErr w:type="spellEnd"/>
      <w:r w:rsidRPr="009D3FEC">
        <w:t xml:space="preserve"> (95,6 % від загального обсягу) було профінансовано.</w:t>
      </w:r>
    </w:p>
    <w:p w:rsidR="001119A6" w:rsidRPr="009D3FEC" w:rsidRDefault="001119A6" w:rsidP="001119A6">
      <w:pPr>
        <w:spacing w:after="0" w:line="240" w:lineRule="auto"/>
        <w:jc w:val="both"/>
      </w:pPr>
      <w:r>
        <w:tab/>
      </w:r>
      <w:r w:rsidRPr="009D3FEC">
        <w:t>Несвоєчасне використання коштів субвенції у 2019 році стало причиною відхилення пропозиції щодо</w:t>
      </w:r>
      <w:r>
        <w:t xml:space="preserve"> передбачення у Законі України «</w:t>
      </w:r>
      <w:r w:rsidRPr="009D3FEC">
        <w:t>Про Держа</w:t>
      </w:r>
      <w:r>
        <w:t>вний бюджет України на 2020 рік» бюджетної програми «</w:t>
      </w:r>
      <w:r w:rsidRPr="009D3FEC">
        <w:t>Субвенція з державного бюджету місцевим бюджетам на реалізацію проектів транскордонного співробі</w:t>
      </w:r>
      <w:r>
        <w:t>тництва»</w:t>
      </w:r>
      <w:r w:rsidRPr="009D3FEC">
        <w:t xml:space="preserve"> для Міністерства розвитку громад та територій України.</w:t>
      </w:r>
    </w:p>
    <w:p w:rsidR="001119A6" w:rsidRPr="009D3FEC" w:rsidRDefault="001119A6" w:rsidP="001119A6">
      <w:pPr>
        <w:spacing w:after="0" w:line="240" w:lineRule="auto"/>
        <w:jc w:val="both"/>
      </w:pPr>
      <w:r>
        <w:tab/>
      </w:r>
      <w:r w:rsidRPr="009D3FEC">
        <w:t xml:space="preserve">З огляду на важливість для громад Карпатського регіону державної підтримки </w:t>
      </w:r>
      <w:proofErr w:type="spellStart"/>
      <w:r w:rsidRPr="009D3FEC">
        <w:t>співфінансування</w:t>
      </w:r>
      <w:proofErr w:type="spellEnd"/>
      <w:r w:rsidRPr="009D3FEC">
        <w:t xml:space="preserve"> проектів транскордонного співробітництва у 2020-2021 рр. та враховуючи той факт, що сповільнення використання субвенції з державного бюджету місцевим бюджетам на реалізацію проектів транскордонного співробітництва у 2019 році було обумовлене виключно відсутністю затвердженого механізму фінансування на рівні</w:t>
      </w:r>
      <w:r>
        <w:t xml:space="preserve"> </w:t>
      </w:r>
      <w:r w:rsidRPr="009D3FEC">
        <w:t xml:space="preserve">центральних органів виконавчої влади, ми, </w:t>
      </w:r>
      <w:r>
        <w:t>депутати Яворівської районної ради</w:t>
      </w:r>
      <w:r w:rsidRPr="009D3FEC">
        <w:t>, закликаємо:</w:t>
      </w:r>
    </w:p>
    <w:p w:rsidR="001119A6" w:rsidRPr="009D3FEC" w:rsidRDefault="001119A6" w:rsidP="001119A6">
      <w:pPr>
        <w:spacing w:after="0" w:line="240" w:lineRule="auto"/>
        <w:jc w:val="both"/>
      </w:pPr>
      <w:r>
        <w:tab/>
        <w:t>1.</w:t>
      </w:r>
      <w:r>
        <w:tab/>
        <w:t>Включити до Закону України «</w:t>
      </w:r>
      <w:r w:rsidRPr="009D3FEC">
        <w:t>Про держа</w:t>
      </w:r>
      <w:r>
        <w:t>вний бюджет України на 2021 рік» бюджетну програму «</w:t>
      </w:r>
      <w:r w:rsidRPr="009D3FEC">
        <w:t xml:space="preserve">Субвенція з державного бюджету місцевим бюджетам на реалізацію проектів </w:t>
      </w:r>
      <w:r>
        <w:t>транскордонного співробітництва»</w:t>
      </w:r>
      <w:r w:rsidRPr="009D3FEC">
        <w:t xml:space="preserve"> з фінансуванням у розмірі 300 </w:t>
      </w:r>
      <w:proofErr w:type="spellStart"/>
      <w:r w:rsidRPr="009D3FEC">
        <w:t>млн</w:t>
      </w:r>
      <w:proofErr w:type="spellEnd"/>
      <w:r w:rsidRPr="009D3FEC">
        <w:t xml:space="preserve"> гривень.</w:t>
      </w:r>
    </w:p>
    <w:p w:rsidR="001119A6" w:rsidRPr="009D3FEC" w:rsidRDefault="001119A6" w:rsidP="001119A6">
      <w:pPr>
        <w:spacing w:after="0" w:line="240" w:lineRule="auto"/>
        <w:jc w:val="both"/>
      </w:pPr>
      <w:r>
        <w:tab/>
      </w:r>
      <w:r w:rsidRPr="009D3FEC">
        <w:t>2.</w:t>
      </w:r>
      <w:r w:rsidRPr="009D3FEC">
        <w:tab/>
        <w:t>Доручити Міністерству розвитку громад та територій України вжити заходів щодо належного використання коштів субвенції з державного бюджету місцевим бюджетам на реалізацію проектів транскордонного співробітництва у 2021 році. Розробити прозорий механізм відбору проектів, яким буде надано субвенцію, шляхом внесення змін до умов надання субвенції з державного бюджету місцевим бюджетам на реалізацію проектів транскордонного співробітництва, доступний для усіх проектів, що зареєстровані відповідно до вимог Постан</w:t>
      </w:r>
      <w:r w:rsidR="00E3497F">
        <w:t>ови Кабінету Міністрів України «</w:t>
      </w:r>
      <w:r w:rsidRPr="009D3FEC">
        <w:t>Про створення єдиної системи залучення, використання та моніторингу</w:t>
      </w:r>
      <w:r w:rsidR="00E3497F">
        <w:t xml:space="preserve"> міжнародної технічної допомоги»</w:t>
      </w:r>
      <w:r w:rsidRPr="009D3FEC">
        <w:t>.</w:t>
      </w:r>
    </w:p>
    <w:p w:rsidR="001119A6" w:rsidRPr="009D3FEC" w:rsidRDefault="00E3497F" w:rsidP="001119A6">
      <w:pPr>
        <w:spacing w:after="0" w:line="240" w:lineRule="auto"/>
        <w:jc w:val="both"/>
      </w:pPr>
      <w:r>
        <w:tab/>
      </w:r>
      <w:r w:rsidR="001119A6" w:rsidRPr="009D3FEC">
        <w:t>3.</w:t>
      </w:r>
      <w:r w:rsidR="001119A6" w:rsidRPr="009D3FEC">
        <w:tab/>
        <w:t>Доручити Міністерству фінансів України розробити механізм забезпечення фінансування на поворотній основі фінального (балансового) платежу проектів міжнародної технічної допомоги в рамках виконання програм транскордонного співробітництва Європейського Союзу відповідно до умов міжнародних договорів України.</w:t>
      </w:r>
    </w:p>
    <w:p w:rsidR="003458CD" w:rsidRDefault="003458CD" w:rsidP="001119A6">
      <w:pPr>
        <w:spacing w:after="0" w:line="240" w:lineRule="auto"/>
        <w:jc w:val="both"/>
      </w:pPr>
    </w:p>
    <w:p w:rsidR="003458CD" w:rsidRPr="00CB0F0F" w:rsidRDefault="003458CD" w:rsidP="001119A6">
      <w:pPr>
        <w:spacing w:after="0" w:line="240" w:lineRule="auto"/>
        <w:jc w:val="center"/>
        <w:rPr>
          <w:b/>
        </w:rPr>
      </w:pPr>
    </w:p>
    <w:p w:rsidR="003458CD" w:rsidRDefault="003458CD" w:rsidP="001119A6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p w:rsidR="003458CD" w:rsidRDefault="003458CD" w:rsidP="001119A6">
      <w:pPr>
        <w:spacing w:after="0" w:line="240" w:lineRule="auto"/>
      </w:pPr>
    </w:p>
    <w:p w:rsidR="003458CD" w:rsidRDefault="003458CD" w:rsidP="001119A6">
      <w:pPr>
        <w:spacing w:after="0" w:line="240" w:lineRule="auto"/>
      </w:pPr>
    </w:p>
    <w:p w:rsidR="003458CD" w:rsidRDefault="003458CD" w:rsidP="003458CD"/>
    <w:p w:rsidR="002D601E" w:rsidRDefault="002D601E"/>
    <w:sectPr w:rsidR="002D601E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458CD"/>
    <w:rsid w:val="001119A6"/>
    <w:rsid w:val="0011200C"/>
    <w:rsid w:val="001D7309"/>
    <w:rsid w:val="002D601E"/>
    <w:rsid w:val="0030412B"/>
    <w:rsid w:val="003458CD"/>
    <w:rsid w:val="003E4A71"/>
    <w:rsid w:val="00617D4F"/>
    <w:rsid w:val="007565A6"/>
    <w:rsid w:val="009B74CD"/>
    <w:rsid w:val="00AC744D"/>
    <w:rsid w:val="00E3497F"/>
    <w:rsid w:val="00EA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458CD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458CD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458CD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3458CD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458CD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34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5230</Words>
  <Characters>2982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2020-05-20T11:34:00Z</dcterms:created>
  <dcterms:modified xsi:type="dcterms:W3CDTF">2020-06-01T06:24:00Z</dcterms:modified>
</cp:coreProperties>
</file>